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082" w:type="dxa"/>
        <w:tblLayout w:type="fixed"/>
        <w:tblCellMar>
          <w:left w:w="70" w:type="dxa"/>
          <w:right w:w="70" w:type="dxa"/>
        </w:tblCellMar>
        <w:tblLook w:val="0000" w:firstRow="0" w:lastRow="0" w:firstColumn="0" w:lastColumn="0" w:noHBand="0" w:noVBand="0"/>
      </w:tblPr>
      <w:tblGrid>
        <w:gridCol w:w="4041"/>
        <w:gridCol w:w="4041"/>
      </w:tblGrid>
      <w:tr w:rsidRPr="00626208" w:rsidR="00FA2C22" w:rsidTr="00281D5D" w14:paraId="102697AF" w14:textId="77777777">
        <w:trPr>
          <w:trHeight w:val="698"/>
        </w:trPr>
        <w:tc>
          <w:tcPr>
            <w:tcW w:w="4041" w:type="dxa"/>
            <w:tcBorders>
              <w:bottom w:val="single" w:color="auto" w:sz="4" w:space="0"/>
            </w:tcBorders>
          </w:tcPr>
          <w:p w:rsidRPr="00626208" w:rsidR="00FA2C22" w:rsidP="00FA2C22" w:rsidRDefault="00FA2C22" w14:paraId="319A748F" w14:textId="3FA9F879">
            <w:pPr>
              <w:pStyle w:val="berschrift1"/>
              <w:spacing w:line="312" w:lineRule="auto"/>
              <w:jc w:val="both"/>
            </w:pPr>
            <w:r>
              <w:t>INFORMATION AUX MÉDIAS</w:t>
            </w:r>
          </w:p>
        </w:tc>
        <w:tc>
          <w:tcPr>
            <w:tcW w:w="4041" w:type="dxa"/>
          </w:tcPr>
          <w:p w:rsidRPr="00626208" w:rsidR="00FA2C22" w:rsidP="00FA2C22" w:rsidRDefault="00500052" w14:paraId="0D76584F" w14:textId="20830A75">
            <w:pPr>
              <w:spacing w:line="312" w:lineRule="auto"/>
              <w:jc w:val="right"/>
            </w:pPr>
            <w:r>
              <w:rPr>
                <w:sz w:val="22"/>
              </w:rPr>
              <w:t>Avril</w:t>
            </w:r>
            <w:r w:rsidR="00A56658">
              <w:rPr>
                <w:sz w:val="22"/>
              </w:rPr>
              <w:t xml:space="preserve"> 2023</w:t>
            </w:r>
            <w:r w:rsidRPr="00626208" w:rsidR="00FA2C22">
              <w:rPr>
                <w:sz w:val="22"/>
              </w:rPr>
              <w:fldChar w:fldCharType="begin"/>
            </w:r>
            <w:r w:rsidRPr="00626208" w:rsidR="00FA2C22">
              <w:rPr>
                <w:sz w:val="22"/>
              </w:rPr>
              <w:instrText xml:space="preserve"> </w:instrText>
            </w:r>
            <w:r w:rsidRPr="7082F931" w:rsidR="00FA2C22">
              <w:rPr>
                <w:sz w:val="22"/>
              </w:rPr>
              <w:instrText>Nr. / Monat/Jahr</w:instrText>
            </w:r>
            <w:r w:rsidRPr="00626208" w:rsidR="00FA2C22">
              <w:rPr>
                <w:sz w:val="22"/>
              </w:rPr>
              <w:instrText xml:space="preserve"> </w:instrText>
            </w:r>
            <w:r w:rsidRPr="00626208" w:rsidR="00FA2C22">
              <w:rPr>
                <w:sz w:val="22"/>
              </w:rPr>
              <w:fldChar w:fldCharType="end"/>
            </w:r>
          </w:p>
        </w:tc>
      </w:tr>
      <w:tr w:rsidRPr="00626208" w:rsidR="00FA2C22" w:rsidTr="00281D5D" w14:paraId="79CEA8C3" w14:textId="77777777">
        <w:trPr>
          <w:trHeight w:val="336"/>
        </w:trPr>
        <w:tc>
          <w:tcPr>
            <w:tcW w:w="4041" w:type="dxa"/>
            <w:tcBorders>
              <w:top w:val="single" w:color="auto" w:sz="4" w:space="0"/>
            </w:tcBorders>
          </w:tcPr>
          <w:p w:rsidRPr="00626208" w:rsidR="00FA2C22" w:rsidP="00FA2C22" w:rsidRDefault="00FA2C22" w14:paraId="3D4DF1B9" w14:textId="77777777">
            <w:pPr>
              <w:pStyle w:val="berschrift1"/>
              <w:spacing w:line="312" w:lineRule="auto"/>
              <w:jc w:val="both"/>
              <w:rPr>
                <w:lang w:val="de-CH"/>
              </w:rPr>
            </w:pPr>
          </w:p>
        </w:tc>
        <w:tc>
          <w:tcPr>
            <w:tcW w:w="4041" w:type="dxa"/>
          </w:tcPr>
          <w:p w:rsidRPr="00626208" w:rsidR="00FA2C22" w:rsidP="00FA2C22" w:rsidRDefault="00FA2C22" w14:paraId="723F19D3" w14:textId="77777777">
            <w:pPr>
              <w:spacing w:line="312" w:lineRule="auto"/>
              <w:rPr>
                <w:sz w:val="22"/>
                <w:szCs w:val="22"/>
                <w:lang w:val="de-CH"/>
              </w:rPr>
            </w:pPr>
          </w:p>
        </w:tc>
      </w:tr>
    </w:tbl>
    <w:p w:rsidRPr="007B37AA" w:rsidR="00165146" w:rsidP="005047D9" w:rsidRDefault="007614B2" w14:paraId="5645D8AC" w14:textId="31A860EA">
      <w:pPr>
        <w:spacing w:line="312" w:lineRule="auto"/>
        <w:rPr>
          <w:bCs/>
          <w:sz w:val="22"/>
          <w:szCs w:val="22"/>
        </w:rPr>
      </w:pPr>
      <w:r>
        <w:rPr>
          <w:sz w:val="22"/>
        </w:rPr>
        <w:t xml:space="preserve">Jansen AG présente un nouveau conteneur design </w:t>
      </w:r>
    </w:p>
    <w:p w:rsidR="70A575FC" w:rsidP="70A575FC" w:rsidRDefault="007614B2" w14:paraId="664972C9" w14:textId="29E649F8">
      <w:pPr>
        <w:spacing w:line="312" w:lineRule="auto"/>
        <w:rPr>
          <w:b/>
          <w:bCs/>
          <w:sz w:val="28"/>
          <w:szCs w:val="28"/>
        </w:rPr>
      </w:pPr>
      <w:r>
        <w:rPr>
          <w:b/>
          <w:sz w:val="28"/>
        </w:rPr>
        <w:t>La légèreté et la diversité de l’acier</w:t>
      </w:r>
    </w:p>
    <w:p w:rsidR="007614B2" w:rsidP="70A575FC" w:rsidRDefault="007614B2" w14:paraId="02B087E3" w14:textId="77777777">
      <w:pPr>
        <w:spacing w:line="312" w:lineRule="auto"/>
        <w:rPr>
          <w:b/>
          <w:bCs/>
          <w:sz w:val="28"/>
          <w:szCs w:val="28"/>
        </w:rPr>
      </w:pPr>
    </w:p>
    <w:p w:rsidR="00F962AF" w:rsidP="00DB1BAD" w:rsidRDefault="007614B2" w14:paraId="45E815B2" w14:textId="2336DB3E">
      <w:pPr>
        <w:spacing w:line="312" w:lineRule="auto"/>
        <w:rPr>
          <w:rFonts w:cs="Arial"/>
          <w:b/>
          <w:sz w:val="20"/>
        </w:rPr>
      </w:pPr>
      <w:r>
        <w:rPr>
          <w:b/>
          <w:sz w:val="20"/>
        </w:rPr>
        <w:t>Un maximum d’informations sur un minimum d’espace. Des éléments à toucher et à essayer, où vous le voulez, quand vous le voulez. C’est pendant la pandémie qu’a germé l’idée de rapprocher les produits Jansen des clients. Dans cette optique, deux conteneurs consacrés à la sécurité et au design ont été créés. À l’occasion du salon BAU 2023, les personnes intéressées auront l’opportunité de vivre une expérience visuelle et tactile avec le nouveau conteneur design installé à l’extérieur.</w:t>
      </w:r>
    </w:p>
    <w:p w:rsidR="007614B2" w:rsidP="00DB1BAD" w:rsidRDefault="007614B2" w14:paraId="0A859FBC" w14:textId="77777777">
      <w:pPr>
        <w:spacing w:line="312" w:lineRule="auto"/>
        <w:rPr>
          <w:rFonts w:cs="Arial"/>
          <w:bCs/>
          <w:sz w:val="20"/>
          <w:lang w:eastAsia="ja-JP"/>
        </w:rPr>
      </w:pPr>
    </w:p>
    <w:p w:rsidRPr="007614B2" w:rsidR="007614B2" w:rsidP="007614B2" w:rsidRDefault="007614B2" w14:paraId="4A9735FE" w14:textId="49764068">
      <w:pPr>
        <w:widowControl w:val="0"/>
        <w:autoSpaceDE w:val="0"/>
        <w:autoSpaceDN w:val="0"/>
        <w:adjustRightInd w:val="0"/>
        <w:spacing w:line="312" w:lineRule="auto"/>
        <w:ind w:firstLine="708"/>
        <w:rPr>
          <w:sz w:val="20"/>
        </w:rPr>
      </w:pPr>
      <w:r>
        <w:rPr>
          <w:sz w:val="20"/>
        </w:rPr>
        <w:t>Les parois extérieures du conteneur design ont été remplacées par des éléments en acier Jansen; quant à l’intérieur haut de gamme, il dispose d’échantillons petits pour une présentation détaillée. Ces derniers permettent de souligner des détails visuellement attrayants des systèmes: des paumelles à visser étroites ou les trois matériaux en présence (acier, acier inoxydable et acier Corten). Les visiteurs férus de technique apprécieront à n’en pas douter les transitions sans rupture des portes aux fenêtres ou des différentes options d’ouverture à l’intérieur de la penture. Intégrées dans les différents éléments, des images de diverses références d’objets sont autant de représentations visuelles qui illustrent les possibilités d’utilisation des systèmes dans un bâtiment.</w:t>
      </w:r>
    </w:p>
    <w:p w:rsidRPr="007614B2" w:rsidR="007614B2" w:rsidP="007614B2" w:rsidRDefault="007614B2" w14:paraId="254FFEAC" w14:textId="31CDEF81">
      <w:pPr>
        <w:spacing w:line="312" w:lineRule="auto"/>
        <w:rPr>
          <w:sz w:val="20"/>
        </w:rPr>
      </w:pPr>
      <w:r>
        <w:rPr>
          <w:sz w:val="20"/>
        </w:rPr>
        <w:tab/>
      </w:r>
      <w:r>
        <w:rPr>
          <w:sz w:val="20"/>
        </w:rPr>
        <w:t>Comme l’explique Michaela Hanesch, Marketing Manager: «Notre container consacré au design révèle toute la légèreté de l’acier. Il ne s’agit pas uniquement de mettre en exergue un visuel attrayant: nous souhaitons aussi offrir aux utilisateurs et aux transformateurs un design techniquement sophistiqué. Les portes et fenêtres sélectionnées montrent qu’esthétique et fonctionnalité ne s’excluent pas forcément. Les systèmes Arte 2.0 ou Arte 66, par exemple, permettent d’obtenir des éléments filigranes qui autorisent tous les types d’ouverture et qui sont donc polyvalents.»</w:t>
      </w:r>
    </w:p>
    <w:p w:rsidR="007614B2" w:rsidP="007614B2" w:rsidRDefault="007614B2" w14:paraId="540FB2CC" w14:textId="77777777">
      <w:pPr>
        <w:spacing w:line="312" w:lineRule="auto"/>
        <w:rPr>
          <w:b/>
          <w:bCs/>
          <w:sz w:val="20"/>
        </w:rPr>
      </w:pPr>
    </w:p>
    <w:p w:rsidRPr="007614B2" w:rsidR="007614B2" w:rsidP="007614B2" w:rsidRDefault="007614B2" w14:paraId="08E9E49B" w14:textId="01452100">
      <w:pPr>
        <w:spacing w:line="312" w:lineRule="auto"/>
        <w:rPr>
          <w:sz w:val="20"/>
        </w:rPr>
      </w:pPr>
      <w:r>
        <w:rPr>
          <w:b/>
          <w:sz w:val="20"/>
        </w:rPr>
        <w:t>Offrir l’expérience de la diversité des systèmes de profilés en acier</w:t>
      </w:r>
    </w:p>
    <w:p w:rsidR="009E5E39" w:rsidP="009E5E39" w:rsidRDefault="009E5E39" w14:paraId="14BF513A" w14:textId="24215F12">
      <w:pPr>
        <w:spacing w:line="312" w:lineRule="auto"/>
        <w:rPr>
          <w:sz w:val="20"/>
        </w:rPr>
      </w:pPr>
      <w:r>
        <w:rPr>
          <w:sz w:val="20"/>
        </w:rPr>
        <w:t>La large palette de systèmes de profilés en acier représente bien tout le «monde du design» de Jansen: </w:t>
      </w:r>
    </w:p>
    <w:p w:rsidR="00BE2A2A" w:rsidP="009E5E39" w:rsidRDefault="00BE2A2A" w14:paraId="66E8E57E" w14:textId="77777777">
      <w:pPr>
        <w:spacing w:line="312" w:lineRule="auto"/>
        <w:rPr>
          <w:b/>
          <w:sz w:val="20"/>
        </w:rPr>
      </w:pPr>
    </w:p>
    <w:p w:rsidRPr="009E5E39" w:rsidR="009E5E39" w:rsidP="009E5E39" w:rsidRDefault="009E5E39" w14:paraId="47F17E16" w14:textId="5891A80D">
      <w:pPr>
        <w:spacing w:line="312" w:lineRule="auto"/>
        <w:rPr>
          <w:b/>
          <w:bCs/>
          <w:sz w:val="20"/>
        </w:rPr>
      </w:pPr>
      <w:r>
        <w:rPr>
          <w:b/>
          <w:sz w:val="20"/>
        </w:rPr>
        <w:lastRenderedPageBreak/>
        <w:t>Porte Janisol Arte 2.0</w:t>
      </w:r>
    </w:p>
    <w:p w:rsidRPr="009E5E39" w:rsidR="009E5E39" w:rsidP="009E5E39" w:rsidRDefault="009E5E39" w14:paraId="167EDF05" w14:textId="47C5C475">
      <w:pPr>
        <w:spacing w:line="312" w:lineRule="auto"/>
        <w:rPr>
          <w:sz w:val="20"/>
        </w:rPr>
      </w:pPr>
      <w:r>
        <w:rPr>
          <w:sz w:val="20"/>
        </w:rPr>
        <w:t>Depuis son introduction en septembre 2022, l’extension de la famille Arte séduit aussi bien les bureaux d’architectes que les entreprises de construction métallique en offrant un maximum de liberté de design. Compatible avec les systèmes de fenêtres Arte 2.0 et Arte 66. Des paumelles à visser 3D très fines en acier inoxydable, différents matériaux, des parcloses design pour le vitrage humide et sec ainsi que différents modèles de fermetures (y compris la gâche électrique et les seuils sans obstacles) allient à la perfection design et fonctionnalité.</w:t>
      </w:r>
    </w:p>
    <w:p w:rsidRPr="009E5E39" w:rsidR="009E5E39" w:rsidP="009E5E39" w:rsidRDefault="009E5E39" w14:paraId="1C3E922B" w14:textId="0D79F8DD">
      <w:pPr>
        <w:spacing w:line="312" w:lineRule="auto"/>
        <w:rPr>
          <w:color w:val="000000" w:themeColor="text1"/>
          <w:sz w:val="20"/>
        </w:rPr>
      </w:pPr>
      <w:r>
        <w:rPr>
          <w:sz w:val="20"/>
        </w:rPr>
        <w:t xml:space="preserve">Pour en savoir plus sur notre conteneur design, rendez-vous sur notre </w:t>
      </w:r>
      <w:r>
        <w:rPr>
          <w:color w:val="000000" w:themeColor="text1"/>
          <w:sz w:val="20"/>
        </w:rPr>
        <w:t>page d’accueil </w:t>
      </w:r>
      <w:hyperlink w:history="1" r:id="rId10">
        <w:r>
          <w:rPr>
            <w:rStyle w:val="Hyperlink"/>
            <w:color w:val="000000" w:themeColor="text1"/>
            <w:sz w:val="20"/>
            <w:u w:val="none"/>
          </w:rPr>
          <w:t>Conteneur design – la légèreté de l’acier:</w:t>
        </w:r>
      </w:hyperlink>
      <w:hyperlink w:history="1" r:id="rId11">
        <w:r>
          <w:rPr>
            <w:rStyle w:val="Hyperlink"/>
            <w:color w:val="000000" w:themeColor="text1"/>
            <w:sz w:val="20"/>
            <w:u w:val="none"/>
          </w:rPr>
          <w:t xml:space="preserve"> Jansen</w:t>
        </w:r>
      </w:hyperlink>
    </w:p>
    <w:p w:rsidRPr="009E5E39" w:rsidR="009E5E39" w:rsidP="009E5E39" w:rsidRDefault="009E5E39" w14:paraId="277A3CCF" w14:textId="77777777">
      <w:pPr>
        <w:spacing w:line="312" w:lineRule="auto"/>
        <w:rPr>
          <w:sz w:val="20"/>
        </w:rPr>
      </w:pPr>
      <w:r>
        <w:rPr>
          <w:sz w:val="20"/>
        </w:rPr>
        <w:t> </w:t>
      </w:r>
    </w:p>
    <w:p w:rsidRPr="009E5E39" w:rsidR="009E5E39" w:rsidP="009E5E39" w:rsidRDefault="009E5E39" w14:paraId="177BAC17" w14:textId="77777777">
      <w:pPr>
        <w:spacing w:line="312" w:lineRule="auto"/>
        <w:rPr>
          <w:b/>
          <w:bCs/>
          <w:sz w:val="20"/>
        </w:rPr>
      </w:pPr>
      <w:r>
        <w:rPr>
          <w:b/>
          <w:sz w:val="20"/>
        </w:rPr>
        <w:t>Famille de fenêtres Janisol Arte 2.0</w:t>
      </w:r>
    </w:p>
    <w:p w:rsidRPr="009E5E39" w:rsidR="009E5E39" w:rsidP="009E5E39" w:rsidRDefault="009E5E39" w14:paraId="7E85AE7E" w14:textId="1B4CE74A">
      <w:pPr>
        <w:spacing w:line="312" w:lineRule="auto"/>
        <w:rPr>
          <w:sz w:val="20"/>
        </w:rPr>
      </w:pPr>
      <w:r>
        <w:rPr>
          <w:sz w:val="20"/>
        </w:rPr>
        <w:t>Toute la richesse des variantes de la famille Arte, y compris bien entendu les nouveautés des deux dernières années: fenêtres à vantail pivotant, fenêtres à la française avec RC2, fenêtres basculantes, à l’italienne et pivotantes. Le système à isolation thermique permet de combler les largeurs de vue les plus étroites, à la pointe de la technique de sécurité. Ainsi, une fenêtre à la française Arte 2.0 à deux vantaux peut par exemple également être fabriquée avec une protection anti-effraction RC2. Et, bien évidemment, tous les tests pour le marquage CE ont été effectués avec succès. </w:t>
      </w:r>
    </w:p>
    <w:p w:rsidRPr="009E5E39" w:rsidR="009E5E39" w:rsidP="009E5E39" w:rsidRDefault="009E5E39" w14:paraId="69840431" w14:textId="77777777">
      <w:pPr>
        <w:spacing w:line="312" w:lineRule="auto"/>
        <w:rPr>
          <w:sz w:val="20"/>
        </w:rPr>
      </w:pPr>
      <w:r>
        <w:rPr>
          <w:sz w:val="20"/>
        </w:rPr>
        <w:t> </w:t>
      </w:r>
    </w:p>
    <w:p w:rsidRPr="009E5E39" w:rsidR="009E5E39" w:rsidP="009E5E39" w:rsidRDefault="009E5E39" w14:paraId="08A1C5B6" w14:textId="77777777">
      <w:pPr>
        <w:spacing w:line="312" w:lineRule="auto"/>
        <w:rPr>
          <w:b/>
          <w:bCs/>
          <w:sz w:val="20"/>
        </w:rPr>
      </w:pPr>
      <w:r>
        <w:rPr>
          <w:b/>
          <w:sz w:val="20"/>
        </w:rPr>
        <w:t>Étude Janisol Arte Slider </w:t>
      </w:r>
    </w:p>
    <w:p w:rsidRPr="009E5E39" w:rsidR="009E5E39" w:rsidP="009E5E39" w:rsidRDefault="009E5E39" w14:paraId="412A9EE6" w14:textId="6DD62939">
      <w:pPr>
        <w:spacing w:line="312" w:lineRule="auto"/>
        <w:rPr>
          <w:sz w:val="20"/>
        </w:rPr>
      </w:pPr>
      <w:r>
        <w:rPr>
          <w:sz w:val="20"/>
        </w:rPr>
        <w:t>Une étude que Jansen développe actuellement est également intégrée. On peut y voir un prototype composé d’un panneau fixe et d’un vantail facile à manier, déjà testé jusqu’à 3,2 m (l) × 2,0 m (h). La grande surface vitrée à hauteur de plafond est garante d’une expérience spatiale panoramique unique.</w:t>
      </w:r>
    </w:p>
    <w:p w:rsidRPr="009E5E39" w:rsidR="009E5E39" w:rsidP="009E5E39" w:rsidRDefault="009E5E39" w14:paraId="1B1EB7D9" w14:textId="77777777">
      <w:pPr>
        <w:spacing w:line="312" w:lineRule="auto"/>
        <w:rPr>
          <w:sz w:val="20"/>
        </w:rPr>
      </w:pPr>
      <w:r>
        <w:rPr>
          <w:sz w:val="20"/>
        </w:rPr>
        <w:t> </w:t>
      </w:r>
    </w:p>
    <w:p w:rsidRPr="009E5E39" w:rsidR="009E5E39" w:rsidP="009E5E39" w:rsidRDefault="009E5E39" w14:paraId="047FAE97" w14:textId="77777777">
      <w:pPr>
        <w:spacing w:line="312" w:lineRule="auto"/>
        <w:rPr>
          <w:b/>
          <w:bCs/>
          <w:sz w:val="20"/>
        </w:rPr>
      </w:pPr>
      <w:r>
        <w:rPr>
          <w:b/>
          <w:sz w:val="20"/>
        </w:rPr>
        <w:t>Fenêtre Janisol Arte 66 oscillo-battante</w:t>
      </w:r>
    </w:p>
    <w:p w:rsidRPr="009E5E39" w:rsidR="009E5E39" w:rsidP="009E5E39" w:rsidRDefault="009E5E39" w14:paraId="31599785" w14:textId="77777777">
      <w:pPr>
        <w:spacing w:line="312" w:lineRule="auto"/>
        <w:rPr>
          <w:sz w:val="20"/>
        </w:rPr>
      </w:pPr>
      <w:r>
        <w:rPr>
          <w:sz w:val="20"/>
        </w:rPr>
        <w:t>Depuis le lancement de Janisol Arte, Jansen n’a cessé d’étoffer les possibilités d’utilisation de ce système de profilés en acier à rupture de pont thermique extrêmement étroit; la dernière-née de la gamme, Janisol Arte 66, avec sa profondeur de 66 mm, a permis le mode d’ouverture oscillo-battant. Les fenêtres Janisol Arte 66 peuvent être intégrées à une façade de fenêtre sans transition visible avec la porte ou avec les autres types d’ouverture des fenêtres Arte. </w:t>
      </w:r>
    </w:p>
    <w:p w:rsidR="009E5E39" w:rsidP="009E5E39" w:rsidRDefault="009E5E39" w14:paraId="551699CA" w14:textId="42CB3697">
      <w:pPr>
        <w:spacing w:line="312" w:lineRule="auto"/>
        <w:rPr>
          <w:sz w:val="20"/>
        </w:rPr>
      </w:pPr>
      <w:r>
        <w:rPr>
          <w:sz w:val="20"/>
        </w:rPr>
        <w:t> </w:t>
      </w:r>
    </w:p>
    <w:p w:rsidR="009D65B7" w:rsidP="009E5E39" w:rsidRDefault="009D65B7" w14:paraId="5AFC7A54" w14:textId="77777777">
      <w:pPr>
        <w:spacing w:line="312" w:lineRule="auto"/>
        <w:rPr>
          <w:sz w:val="20"/>
        </w:rPr>
      </w:pPr>
    </w:p>
    <w:p w:rsidR="009D65B7" w:rsidP="009E5E39" w:rsidRDefault="009D65B7" w14:paraId="16FDE675" w14:textId="77777777">
      <w:pPr>
        <w:spacing w:line="312" w:lineRule="auto"/>
        <w:rPr>
          <w:sz w:val="20"/>
        </w:rPr>
      </w:pPr>
    </w:p>
    <w:p w:rsidRPr="009E5E39" w:rsidR="00281D5D" w:rsidP="009E5E39" w:rsidRDefault="00281D5D" w14:paraId="08FA096A" w14:textId="77777777">
      <w:pPr>
        <w:spacing w:line="312" w:lineRule="auto"/>
        <w:rPr>
          <w:sz w:val="20"/>
        </w:rPr>
      </w:pPr>
    </w:p>
    <w:p w:rsidRPr="009E5E39" w:rsidR="009E5E39" w:rsidP="009E5E39" w:rsidRDefault="009E5E39" w14:paraId="5F16B75E" w14:textId="77777777">
      <w:pPr>
        <w:spacing w:line="312" w:lineRule="auto"/>
        <w:rPr>
          <w:b/>
          <w:bCs/>
          <w:sz w:val="20"/>
        </w:rPr>
      </w:pPr>
      <w:r>
        <w:rPr>
          <w:b/>
          <w:sz w:val="20"/>
        </w:rPr>
        <w:lastRenderedPageBreak/>
        <w:t>Jansen Art’15 </w:t>
      </w:r>
    </w:p>
    <w:p w:rsidR="009E5E39" w:rsidP="009E5E39" w:rsidRDefault="009E5E39" w14:paraId="05857AF3" w14:textId="64533B9D">
      <w:pPr>
        <w:spacing w:line="312" w:lineRule="auto"/>
        <w:rPr>
          <w:sz w:val="20"/>
        </w:rPr>
      </w:pPr>
      <w:r>
        <w:rPr>
          <w:sz w:val="20"/>
        </w:rPr>
        <w:t>Lancé en 2018, le système de profilés en acier pour portes et cloisons intérieures se caractérise par une largeur de vue réduite à l’extrême et permet un design unique. Utilisé comme cloison, ce système filigrane laisse entrer la lumière, ouvre l’angle de vue et protège en même temps contre les bruits indésirables ou les odeurs désagréables. De cette façon, Jansen Art’15 répond non seulement aux exigences élevées d’architectes qui voient les choses en grand en matière de design, mais aussi aux attentes élevées des maîtres d’ouvrage exigeants en termes de design et de fonctionnalité. </w:t>
      </w:r>
    </w:p>
    <w:p w:rsidR="008910BF" w:rsidP="009E5E39" w:rsidRDefault="008910BF" w14:paraId="6822E779" w14:textId="1E170D50">
      <w:pPr>
        <w:spacing w:line="312" w:lineRule="auto"/>
        <w:rPr>
          <w:sz w:val="20"/>
        </w:rPr>
      </w:pPr>
    </w:p>
    <w:p w:rsidRPr="00626208" w:rsidR="00E437CC" w:rsidP="00E437CC" w:rsidRDefault="00E437CC" w14:paraId="5EB1D33B" w14:textId="77777777">
      <w:pPr>
        <w:spacing w:line="312" w:lineRule="auto"/>
        <w:rPr>
          <w:b/>
          <w:sz w:val="18"/>
        </w:rPr>
      </w:pPr>
      <w:r>
        <w:rPr>
          <w:b/>
          <w:sz w:val="18"/>
        </w:rPr>
        <w:t xml:space="preserve">Interlocuteur </w:t>
      </w:r>
      <w:r>
        <w:rPr>
          <w:b/>
          <w:sz w:val="18"/>
          <w:u w:val="single"/>
        </w:rPr>
        <w:t>pour vos lecteurs</w:t>
      </w:r>
      <w:r>
        <w:rPr>
          <w:b/>
          <w:sz w:val="18"/>
        </w:rPr>
        <w:t>:</w:t>
      </w:r>
    </w:p>
    <w:p w:rsidR="00E437CC" w:rsidP="00E437CC" w:rsidRDefault="00E437CC" w14:paraId="67016F0C" w14:textId="77777777">
      <w:pPr>
        <w:spacing w:line="312" w:lineRule="auto"/>
        <w:rPr>
          <w:rFonts w:cs="Arial"/>
          <w:sz w:val="20"/>
        </w:rPr>
      </w:pPr>
      <w:r>
        <w:rPr>
          <w:sz w:val="20"/>
        </w:rPr>
        <w:t>Jansen AG, CH-Oberriet</w:t>
      </w:r>
    </w:p>
    <w:p w:rsidRPr="00EF071F" w:rsidR="00E437CC" w:rsidP="00E437CC" w:rsidRDefault="00E437CC" w14:paraId="3D0E1FC9" w14:textId="77777777">
      <w:pPr>
        <w:spacing w:line="312" w:lineRule="auto"/>
        <w:rPr>
          <w:rFonts w:cs="Arial"/>
          <w:sz w:val="20"/>
        </w:rPr>
      </w:pPr>
      <w:r w:rsidRPr="00EF071F">
        <w:rPr>
          <w:sz w:val="20"/>
        </w:rPr>
        <w:t>www.jansen.com</w:t>
      </w:r>
    </w:p>
    <w:p w:rsidRPr="00EF071F" w:rsidR="00E437CC" w:rsidP="00E437CC" w:rsidRDefault="00E437CC" w14:paraId="61E64898" w14:textId="77777777">
      <w:pPr>
        <w:pStyle w:val="Text"/>
        <w:spacing w:before="0"/>
        <w:ind w:right="0"/>
        <w:jc w:val="left"/>
        <w:rPr>
          <w:rFonts w:ascii="Arial" w:hAnsi="Arial"/>
          <w:sz w:val="22"/>
          <w:szCs w:val="22"/>
        </w:rPr>
      </w:pPr>
    </w:p>
    <w:p w:rsidRPr="00EF071F" w:rsidR="00E437CC" w:rsidP="00E437CC" w:rsidRDefault="00E437CC" w14:paraId="5A7BE29B" w14:textId="7D910ABE">
      <w:pPr>
        <w:spacing w:line="312" w:lineRule="auto"/>
        <w:rPr>
          <w:b/>
          <w:sz w:val="18"/>
          <w:u w:val="single"/>
        </w:rPr>
      </w:pPr>
      <w:r w:rsidRPr="00EF071F">
        <w:rPr>
          <w:b/>
          <w:sz w:val="18"/>
        </w:rPr>
        <w:t xml:space="preserve">Jansen </w:t>
      </w:r>
      <w:r w:rsidRPr="00EF071F">
        <w:rPr>
          <w:b/>
          <w:sz w:val="18"/>
          <w:u w:val="single"/>
        </w:rPr>
        <w:t xml:space="preserve">au salon </w:t>
      </w:r>
      <w:hyperlink w:history="1" r:id="rId12">
        <w:r w:rsidRPr="00EF071F">
          <w:rPr>
            <w:rStyle w:val="Hyperlink"/>
            <w:b/>
            <w:sz w:val="18"/>
          </w:rPr>
          <w:t>BAU </w:t>
        </w:r>
      </w:hyperlink>
      <w:r w:rsidRPr="00EF071F">
        <w:rPr>
          <w:b/>
          <w:sz w:val="18"/>
          <w:u w:val="single"/>
        </w:rPr>
        <w:t>2023</w:t>
      </w:r>
      <w:r w:rsidRPr="00EF071F">
        <w:rPr>
          <w:b/>
          <w:sz w:val="18"/>
        </w:rPr>
        <w:t>:</w:t>
      </w:r>
    </w:p>
    <w:p w:rsidRPr="00EF071F" w:rsidR="00E437CC" w:rsidP="00E437CC" w:rsidRDefault="00E437CC" w14:paraId="5DB14A05" w14:textId="77777777">
      <w:pPr>
        <w:spacing w:line="312" w:lineRule="auto"/>
        <w:rPr>
          <w:bCs/>
          <w:sz w:val="18"/>
        </w:rPr>
      </w:pPr>
      <w:r w:rsidRPr="00EF071F">
        <w:rPr>
          <w:sz w:val="18"/>
        </w:rPr>
        <w:t>Hall B1, stand 320</w:t>
      </w:r>
    </w:p>
    <w:p w:rsidRPr="00EF071F" w:rsidR="008910BF" w:rsidP="009E5E39" w:rsidRDefault="008910BF" w14:paraId="6B1E116B" w14:textId="13004EC1">
      <w:pPr>
        <w:spacing w:line="312" w:lineRule="auto"/>
        <w:rPr>
          <w:sz w:val="20"/>
        </w:rPr>
      </w:pPr>
    </w:p>
    <w:p w:rsidRPr="00EF071F" w:rsidR="009E5E39" w:rsidP="009E5E39" w:rsidRDefault="009E5E39" w14:paraId="030A4C3C" w14:textId="1076F17B">
      <w:pPr>
        <w:spacing w:line="312" w:lineRule="auto"/>
        <w:rPr>
          <w:sz w:val="20"/>
        </w:rPr>
      </w:pPr>
    </w:p>
    <w:p w:rsidRPr="00DA0FD9" w:rsidR="00E437CC" w:rsidP="00E437CC" w:rsidRDefault="00E437CC" w14:paraId="190DAD77" w14:textId="77777777">
      <w:pPr>
        <w:spacing w:line="312" w:lineRule="auto"/>
        <w:rPr>
          <w:b/>
          <w:bCs/>
          <w:sz w:val="18"/>
          <w:szCs w:val="18"/>
        </w:rPr>
      </w:pPr>
      <w:r>
        <w:rPr>
          <w:b/>
          <w:sz w:val="18"/>
        </w:rPr>
        <w:t>Crédit photo: Jansen AG</w:t>
      </w:r>
    </w:p>
    <w:p w:rsidRPr="00E437CC" w:rsidR="00E437CC" w:rsidP="009E5E39" w:rsidRDefault="00E437CC" w14:paraId="51FE04DF" w14:textId="55EAC2A8">
      <w:pPr>
        <w:spacing w:line="312" w:lineRule="auto"/>
        <w:rPr>
          <w:sz w:val="18"/>
          <w:szCs w:val="18"/>
        </w:rPr>
      </w:pPr>
      <w:r>
        <w:rPr>
          <w:sz w:val="18"/>
        </w:rPr>
        <w:t>L’utilisation des images dans des publications est liée à la société Jansen et aux produits mentionnés dans le texte.</w:t>
      </w:r>
    </w:p>
    <w:p w:rsidRPr="00466EF6" w:rsidR="00E82EC3" w:rsidP="00E82EC3" w:rsidRDefault="00E82EC3" w14:paraId="11C1DD5E" w14:textId="77777777">
      <w:pPr>
        <w:pStyle w:val="Text"/>
        <w:spacing w:before="0"/>
        <w:ind w:right="0"/>
        <w:jc w:val="left"/>
        <w:rPr>
          <w:rFonts w:ascii="Arial" w:hAnsi="Arial"/>
          <w:sz w:val="22"/>
          <w:szCs w:val="22"/>
        </w:rPr>
      </w:pPr>
    </w:p>
    <w:p w:rsidRPr="00626208" w:rsidR="00E82EC3" w:rsidP="00E82EC3" w:rsidRDefault="00E82EC3" w14:paraId="55562D13" w14:textId="77777777">
      <w:pPr>
        <w:pStyle w:val="Text"/>
        <w:spacing w:before="0"/>
        <w:ind w:right="0"/>
        <w:jc w:val="left"/>
        <w:rPr>
          <w:rFonts w:ascii="Arial" w:hAnsi="Arial"/>
          <w:sz w:val="18"/>
          <w:szCs w:val="18"/>
        </w:rPr>
      </w:pPr>
      <w:r>
        <w:rPr>
          <w:rFonts w:ascii="Arial" w:hAnsi="Arial"/>
          <w:b/>
          <w:sz w:val="18"/>
        </w:rPr>
        <w:t>Jansen AG</w:t>
      </w:r>
      <w:r>
        <w:br/>
      </w:r>
      <w:r>
        <w:rPr>
          <w:rFonts w:ascii="Arial" w:hAnsi="Arial"/>
          <w:sz w:val="18"/>
        </w:rPr>
        <w:t xml:space="preserve">Fondée en 1923 et basée à Oberriet en Suisse, la société Jansen AG développe, </w:t>
      </w:r>
    </w:p>
    <w:p w:rsidR="005F3B6E" w:rsidP="4D8BF8E9" w:rsidRDefault="00E82EC3" w14:paraId="5DBD544B" w14:textId="5472C864">
      <w:pPr>
        <w:spacing w:line="312" w:lineRule="auto"/>
        <w:rPr>
          <w:rFonts w:eastAsia="Arial" w:cs="Arial"/>
          <w:color w:val="000000" w:themeColor="text1"/>
          <w:sz w:val="18"/>
          <w:szCs w:val="18"/>
        </w:rPr>
      </w:pPr>
      <w:r w:rsidRPr="4D8BF8E9">
        <w:rPr>
          <w:sz w:val="18"/>
          <w:szCs w:val="18"/>
        </w:rPr>
        <w:t>fabrique et distribue des systèmes de profilés en acier ainsi que des produits en plastique pour divers domaines du bâtiment. Depuis 1978, Jansen est le distributeur suisse exclusif de l’entreprise allemande Schüco International KG et commercialise ses systèmes de profilés en aluminium pour le secteur du bâtiment. En janvier 2021, Jansen AG a repris au groupe Welser Profile sa filiale RP Technik GmbH, qui fournit elle aussi des systèmes pour les solutions en acier destinées aux façades, aux fenêtres et aux portes. Au 1</w:t>
      </w:r>
      <w:r w:rsidRPr="4D8BF8E9">
        <w:rPr>
          <w:sz w:val="18"/>
          <w:szCs w:val="18"/>
          <w:vertAlign w:val="superscript"/>
        </w:rPr>
        <w:t>er </w:t>
      </w:r>
      <w:r w:rsidRPr="4D8BF8E9">
        <w:rPr>
          <w:sz w:val="18"/>
          <w:szCs w:val="18"/>
        </w:rPr>
        <w:t>avril 2021, Jansen a cédé son activité de sous-traitance automobile à Mubea. Le 1</w:t>
      </w:r>
      <w:r w:rsidRPr="4D8BF8E9">
        <w:rPr>
          <w:sz w:val="18"/>
          <w:szCs w:val="18"/>
          <w:vertAlign w:val="superscript"/>
        </w:rPr>
        <w:t>er</w:t>
      </w:r>
      <w:r w:rsidRPr="4D8BF8E9">
        <w:rPr>
          <w:sz w:val="18"/>
          <w:szCs w:val="18"/>
        </w:rPr>
        <w:t xml:space="preserve"> janvier 2022, Jansen AG a ouvert un bureau de représentation autonome à Bréda (Pays-Bas) et s’occupe depuis lors directement de la </w:t>
      </w:r>
      <w:r w:rsidRPr="4D8BF8E9">
        <w:rPr>
          <w:color w:val="000000" w:themeColor="text1"/>
          <w:sz w:val="18"/>
          <w:szCs w:val="18"/>
        </w:rPr>
        <w:t xml:space="preserve">prospection du marché aux Pays-Bas et en Belgique. À ce jour, le groupe Jansen demeure à 100 % en possession de la famille fondatrice. Il emploie environ 600 personnes au niveau international. </w:t>
      </w:r>
      <w:r w:rsidRPr="4D8BF8E9" w:rsidR="7C2B4A2F">
        <w:rPr>
          <w:rFonts w:eastAsia="Arial" w:cs="Arial"/>
          <w:color w:val="000000" w:themeColor="text1"/>
          <w:sz w:val="18"/>
          <w:szCs w:val="18"/>
        </w:rPr>
        <w:t>En 2023, Jansen fête son 100</w:t>
      </w:r>
      <w:r w:rsidRPr="4D8BF8E9" w:rsidR="7C2B4A2F">
        <w:rPr>
          <w:rFonts w:eastAsia="Arial" w:cs="Arial"/>
          <w:color w:val="000000" w:themeColor="text1"/>
          <w:sz w:val="18"/>
          <w:szCs w:val="18"/>
          <w:vertAlign w:val="superscript"/>
        </w:rPr>
        <w:t>e</w:t>
      </w:r>
      <w:r w:rsidRPr="4D8BF8E9" w:rsidR="7C2B4A2F">
        <w:rPr>
          <w:rFonts w:eastAsia="Arial" w:cs="Arial"/>
          <w:color w:val="000000" w:themeColor="text1"/>
          <w:sz w:val="18"/>
          <w:szCs w:val="18"/>
        </w:rPr>
        <w:t xml:space="preserve"> anniversaire.</w:t>
      </w:r>
    </w:p>
    <w:p w:rsidR="005F3B6E" w:rsidP="4D8BF8E9" w:rsidRDefault="005F3B6E" w14:paraId="2FD078FF" w14:textId="1C603C17">
      <w:pPr>
        <w:spacing w:line="312" w:lineRule="auto"/>
        <w:rPr>
          <w:rFonts w:ascii="Segoe UI" w:hAnsi="Segoe UI" w:eastAsia="Segoe UI" w:cs="Segoe UI"/>
          <w:color w:val="000000" w:themeColor="text1"/>
          <w:sz w:val="18"/>
          <w:szCs w:val="18"/>
        </w:rPr>
      </w:pPr>
    </w:p>
    <w:p w:rsidR="005F3B6E" w:rsidP="4D8BF8E9" w:rsidRDefault="7C2B4A2F" w14:paraId="2BE569D7" w14:textId="63F1C719">
      <w:pPr>
        <w:spacing w:line="312" w:lineRule="auto"/>
        <w:rPr>
          <w:rFonts w:eastAsia="Arial" w:cs="Arial"/>
          <w:color w:val="000000" w:themeColor="text1"/>
          <w:sz w:val="18"/>
          <w:szCs w:val="18"/>
        </w:rPr>
      </w:pPr>
      <w:r w:rsidRPr="4D8BF8E9">
        <w:rPr>
          <w:rFonts w:eastAsia="Arial" w:cs="Arial"/>
          <w:b/>
          <w:bCs/>
          <w:color w:val="000000" w:themeColor="text1"/>
          <w:sz w:val="18"/>
          <w:szCs w:val="18"/>
        </w:rPr>
        <w:t xml:space="preserve">Interlocuteur </w:t>
      </w:r>
      <w:r w:rsidRPr="4D8BF8E9">
        <w:rPr>
          <w:rFonts w:eastAsia="Arial" w:cs="Arial"/>
          <w:b/>
          <w:bCs/>
          <w:color w:val="000000" w:themeColor="text1"/>
          <w:sz w:val="18"/>
          <w:szCs w:val="18"/>
          <w:u w:val="single"/>
        </w:rPr>
        <w:t>pour la rédaction</w:t>
      </w:r>
      <w:r w:rsidRPr="4D8BF8E9">
        <w:rPr>
          <w:rFonts w:eastAsia="Arial" w:cs="Arial"/>
          <w:b/>
          <w:bCs/>
          <w:color w:val="000000" w:themeColor="text1"/>
          <w:sz w:val="18"/>
          <w:szCs w:val="18"/>
        </w:rPr>
        <w:t>:</w:t>
      </w:r>
    </w:p>
    <w:p w:rsidRPr="00500052" w:rsidR="005F3B6E" w:rsidP="4D8BF8E9" w:rsidRDefault="7C2B4A2F" w14:paraId="612ED592" w14:textId="73B8A4C2">
      <w:pPr>
        <w:spacing w:line="259" w:lineRule="auto"/>
        <w:rPr>
          <w:rFonts w:eastAsia="Arial" w:cs="Arial"/>
          <w:color w:val="000000" w:themeColor="text1"/>
          <w:sz w:val="18"/>
          <w:szCs w:val="18"/>
        </w:rPr>
      </w:pPr>
      <w:r w:rsidRPr="00500052">
        <w:rPr>
          <w:rFonts w:eastAsia="Arial" w:cs="Arial"/>
          <w:color w:val="000000" w:themeColor="text1"/>
          <w:sz w:val="18"/>
          <w:szCs w:val="18"/>
        </w:rPr>
        <w:t>CONZEPT-B GmbH</w:t>
      </w:r>
    </w:p>
    <w:p w:rsidRPr="009B33EF" w:rsidR="005F3B6E" w:rsidP="4D8BF8E9" w:rsidRDefault="7C2B4A2F" w14:paraId="6D78796E" w14:textId="6C383AC3">
      <w:pPr>
        <w:rPr>
          <w:rFonts w:eastAsia="Arial" w:cs="Arial"/>
          <w:color w:val="000000" w:themeColor="text1"/>
          <w:sz w:val="18"/>
          <w:szCs w:val="18"/>
          <w:lang w:val="de-CH"/>
        </w:rPr>
      </w:pPr>
      <w:r w:rsidRPr="4D8BF8E9">
        <w:rPr>
          <w:rFonts w:eastAsia="Arial" w:cs="Arial"/>
          <w:color w:val="000000" w:themeColor="text1"/>
          <w:sz w:val="18"/>
          <w:szCs w:val="18"/>
          <w:lang w:val="de-CH"/>
        </w:rPr>
        <w:t>Gerald Brandstätter</w:t>
      </w:r>
    </w:p>
    <w:p w:rsidRPr="009B33EF" w:rsidR="005F3B6E" w:rsidP="4D8BF8E9" w:rsidRDefault="7C2B4A2F" w14:paraId="30FB844A" w14:textId="458EBA80">
      <w:pPr>
        <w:rPr>
          <w:rFonts w:eastAsia="Arial" w:cs="Arial"/>
          <w:color w:val="000000" w:themeColor="text1"/>
          <w:sz w:val="18"/>
          <w:szCs w:val="18"/>
          <w:lang w:val="de-CH"/>
        </w:rPr>
      </w:pPr>
      <w:r w:rsidRPr="4D8BF8E9">
        <w:rPr>
          <w:rFonts w:eastAsia="Arial" w:cs="Arial"/>
          <w:color w:val="000000" w:themeColor="text1"/>
          <w:sz w:val="18"/>
          <w:szCs w:val="18"/>
          <w:lang w:val="de-CH"/>
        </w:rPr>
        <w:t>Anemonenstrasse 40d</w:t>
      </w:r>
    </w:p>
    <w:p w:rsidRPr="009B33EF" w:rsidR="005F3B6E" w:rsidP="4D8BF8E9" w:rsidRDefault="7C2B4A2F" w14:paraId="45152269" w14:textId="496F88D9">
      <w:pPr>
        <w:rPr>
          <w:rFonts w:eastAsia="Arial" w:cs="Arial"/>
          <w:color w:val="000000" w:themeColor="text1"/>
          <w:sz w:val="18"/>
          <w:szCs w:val="18"/>
          <w:lang w:val="de-CH"/>
        </w:rPr>
      </w:pPr>
      <w:r w:rsidRPr="4D8BF8E9">
        <w:rPr>
          <w:rFonts w:eastAsia="Arial" w:cs="Arial"/>
          <w:color w:val="000000" w:themeColor="text1"/>
          <w:sz w:val="18"/>
          <w:szCs w:val="18"/>
          <w:lang w:val="de-CH"/>
        </w:rPr>
        <w:t>8047 Zürich</w:t>
      </w:r>
    </w:p>
    <w:p w:rsidRPr="009B33EF" w:rsidR="005F3B6E" w:rsidP="4D8BF8E9" w:rsidRDefault="7C2B4A2F" w14:paraId="432A09A9" w14:textId="6F98A4EC">
      <w:pPr>
        <w:rPr>
          <w:rFonts w:eastAsia="Arial" w:cs="Arial"/>
          <w:color w:val="000000" w:themeColor="text1"/>
          <w:sz w:val="18"/>
          <w:szCs w:val="18"/>
          <w:lang w:val="de-CH"/>
        </w:rPr>
      </w:pPr>
      <w:r w:rsidRPr="4D8BF8E9">
        <w:rPr>
          <w:rFonts w:eastAsia="Arial" w:cs="Arial"/>
          <w:color w:val="000000" w:themeColor="text1"/>
          <w:sz w:val="18"/>
          <w:szCs w:val="18"/>
          <w:lang w:val="de-CH"/>
        </w:rPr>
        <w:t>Tél. +41 43 960 07 70</w:t>
      </w:r>
    </w:p>
    <w:p w:rsidRPr="009B33EF" w:rsidR="005F3B6E" w:rsidP="4D8BF8E9" w:rsidRDefault="00000000" w14:paraId="6D9EFA5E" w14:textId="71E494FD">
      <w:pPr>
        <w:rPr>
          <w:rFonts w:eastAsia="Arial" w:cs="Arial"/>
          <w:color w:val="000000" w:themeColor="text1"/>
          <w:sz w:val="18"/>
          <w:szCs w:val="18"/>
          <w:lang w:val="de-CH"/>
        </w:rPr>
      </w:pPr>
      <w:hyperlink r:id="rId13">
        <w:r w:rsidRPr="4D8BF8E9" w:rsidR="7C2B4A2F">
          <w:rPr>
            <w:rStyle w:val="Hyperlink"/>
            <w:rFonts w:eastAsia="Arial" w:cs="Arial"/>
            <w:sz w:val="18"/>
            <w:szCs w:val="18"/>
            <w:lang w:val="de-CH"/>
          </w:rPr>
          <w:t>gbrandstaetter@conzept-b.ch</w:t>
        </w:r>
      </w:hyperlink>
    </w:p>
    <w:p w:rsidRPr="00466EF6" w:rsidR="005F3B6E" w:rsidP="00E82EC3" w:rsidRDefault="005F3B6E" w14:paraId="6B63A6DD" w14:textId="77777777">
      <w:pPr>
        <w:rPr>
          <w:sz w:val="18"/>
          <w:lang w:val="de-CH"/>
        </w:rPr>
      </w:pPr>
    </w:p>
    <w:p w:rsidRPr="00466EF6" w:rsidR="00E82EC3" w:rsidP="00E82EC3" w:rsidRDefault="00E82EC3" w14:paraId="70496661" w14:textId="77777777">
      <w:pPr>
        <w:rPr>
          <w:sz w:val="18"/>
          <w:lang w:val="de-CH"/>
        </w:rPr>
      </w:pPr>
    </w:p>
    <w:p w:rsidRPr="00466EF6" w:rsidR="00E82EC3" w:rsidP="00E82EC3" w:rsidRDefault="00E82EC3" w14:paraId="4AE98156" w14:textId="77777777">
      <w:pPr>
        <w:rPr>
          <w:sz w:val="18"/>
          <w:lang w:val="de-CH"/>
        </w:rPr>
      </w:pPr>
      <w:r w:rsidRPr="00466EF6">
        <w:rPr>
          <w:sz w:val="18"/>
          <w:lang w:val="de-CH"/>
        </w:rPr>
        <w:t>Jansen AG</w:t>
      </w:r>
    </w:p>
    <w:p w:rsidRPr="00466EF6" w:rsidR="00E82EC3" w:rsidP="00E82EC3" w:rsidRDefault="00E82EC3" w14:paraId="7B13A1DF" w14:textId="77777777">
      <w:pPr>
        <w:rPr>
          <w:sz w:val="18"/>
          <w:lang w:val="de-CH"/>
        </w:rPr>
      </w:pPr>
      <w:r w:rsidRPr="00466EF6">
        <w:rPr>
          <w:sz w:val="18"/>
          <w:lang w:val="de-CH"/>
        </w:rPr>
        <w:t>Anita Lösch</w:t>
      </w:r>
    </w:p>
    <w:p w:rsidRPr="00466EF6" w:rsidR="00E82EC3" w:rsidP="00E82EC3" w:rsidRDefault="00E82EC3" w14:paraId="3B35DBDA" w14:textId="77777777">
      <w:pPr>
        <w:rPr>
          <w:sz w:val="18"/>
          <w:lang w:val="de-CH"/>
        </w:rPr>
      </w:pPr>
      <w:r w:rsidRPr="00466EF6">
        <w:rPr>
          <w:sz w:val="18"/>
          <w:lang w:val="de-CH"/>
        </w:rPr>
        <w:t>Industriestrasse 34</w:t>
      </w:r>
    </w:p>
    <w:p w:rsidRPr="00466EF6" w:rsidR="00E82EC3" w:rsidP="00E82EC3" w:rsidRDefault="00E82EC3" w14:paraId="1C400D25" w14:textId="77777777">
      <w:pPr>
        <w:rPr>
          <w:sz w:val="18"/>
          <w:lang w:val="de-CH"/>
        </w:rPr>
      </w:pPr>
      <w:r w:rsidRPr="00466EF6">
        <w:rPr>
          <w:sz w:val="18"/>
          <w:lang w:val="de-CH"/>
        </w:rPr>
        <w:t>CH-9463 Oberriet SG</w:t>
      </w:r>
    </w:p>
    <w:p w:rsidR="00E82EC3" w:rsidP="45FAE751" w:rsidRDefault="00E82EC3" w14:paraId="7FF4E511" w14:textId="2A4042A9">
      <w:pPr>
        <w:pStyle w:val="Standard"/>
        <w:bidi w:val="0"/>
        <w:spacing w:before="0" w:beforeAutospacing="off" w:after="0" w:afterAutospacing="off" w:line="259" w:lineRule="auto"/>
        <w:ind w:left="0" w:right="0"/>
        <w:jc w:val="left"/>
        <w:rPr>
          <w:sz w:val="18"/>
          <w:szCs w:val="18"/>
        </w:rPr>
      </w:pPr>
      <w:r w:rsidRPr="45FAE751" w:rsidR="00E82EC3">
        <w:rPr>
          <w:sz w:val="18"/>
          <w:szCs w:val="18"/>
        </w:rPr>
        <w:t>Tél.:</w:t>
      </w:r>
      <w:r w:rsidRPr="45FAE751" w:rsidR="00E82EC3">
        <w:rPr>
          <w:sz w:val="18"/>
          <w:szCs w:val="18"/>
        </w:rPr>
        <w:t xml:space="preserve"> +41 (0)71 763 </w:t>
      </w:r>
      <w:r w:rsidRPr="45FAE751" w:rsidR="7483449E">
        <w:rPr>
          <w:sz w:val="18"/>
          <w:szCs w:val="18"/>
        </w:rPr>
        <w:t>99 31</w:t>
      </w:r>
    </w:p>
    <w:p w:rsidRPr="00500052" w:rsidR="00E82EC3" w:rsidP="00E82EC3" w:rsidRDefault="00E82EC3" w14:paraId="5157DF00" w14:textId="77777777">
      <w:pPr>
        <w:rPr>
          <w:sz w:val="18"/>
        </w:rPr>
      </w:pPr>
      <w:r w:rsidRPr="00500052">
        <w:rPr>
          <w:sz w:val="18"/>
        </w:rPr>
        <w:t xml:space="preserve">E-mail: </w:t>
      </w:r>
      <w:hyperlink w:history="1" r:id="rId14">
        <w:r w:rsidRPr="00500052">
          <w:rPr>
            <w:rStyle w:val="Hyperlink"/>
            <w:color w:val="auto"/>
            <w:sz w:val="18"/>
            <w:u w:val="none"/>
          </w:rPr>
          <w:t>anita.loesch@jansen.com</w:t>
        </w:r>
      </w:hyperlink>
    </w:p>
    <w:p w:rsidRPr="00500052" w:rsidR="00E82EC3" w:rsidP="00E82EC3" w:rsidRDefault="00E82EC3" w14:paraId="3312D51F" w14:textId="77777777">
      <w:pPr>
        <w:rPr>
          <w:sz w:val="18"/>
        </w:rPr>
      </w:pPr>
    </w:p>
    <w:sectPr w:rsidRPr="00500052" w:rsidR="00E82EC3" w:rsidSect="006D33AD">
      <w:headerReference w:type="even" r:id="rId15"/>
      <w:headerReference w:type="default" r:id="rId16"/>
      <w:footerReference w:type="default" r:id="rId17"/>
      <w:headerReference w:type="first" r:id="rId18"/>
      <w:footerReference w:type="first" r:id="rId19"/>
      <w:pgSz w:w="11906" w:h="16838" w:orient="portrait"/>
      <w:pgMar w:top="2552" w:right="3686" w:bottom="1985"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56B63" w:rsidRDefault="00656B63" w14:paraId="49F92007" w14:textId="77777777">
      <w:r>
        <w:separator/>
      </w:r>
    </w:p>
  </w:endnote>
  <w:endnote w:type="continuationSeparator" w:id="0">
    <w:p w:rsidR="00656B63" w:rsidRDefault="00656B63" w14:paraId="5EC2E393" w14:textId="77777777">
      <w:r>
        <w:continuationSeparator/>
      </w:r>
    </w:p>
  </w:endnote>
  <w:endnote w:type="continuationNotice" w:id="1">
    <w:p w:rsidR="00656B63" w:rsidRDefault="00656B63" w14:paraId="4EAE1B8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aur MT">
    <w:altName w:val="Times New Roman"/>
    <w:charset w:val="00"/>
    <w:family w:val="roman"/>
    <w:pitch w:val="variable"/>
    <w:sig w:usb0="80000027" w:usb1="00000040" w:usb2="00000000" w:usb3="00000000" w:csb0="00000013"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265"/>
      <w:gridCol w:w="2265"/>
      <w:gridCol w:w="2265"/>
    </w:tblGrid>
    <w:tr w:rsidR="4D8BF8E9" w:rsidTr="4D8BF8E9" w14:paraId="15078658" w14:textId="77777777">
      <w:trPr>
        <w:trHeight w:val="300"/>
      </w:trPr>
      <w:tc>
        <w:tcPr>
          <w:tcW w:w="2265" w:type="dxa"/>
        </w:tcPr>
        <w:p w:rsidR="4D8BF8E9" w:rsidP="4D8BF8E9" w:rsidRDefault="4D8BF8E9" w14:paraId="3C2F4126" w14:textId="0135DE51">
          <w:pPr>
            <w:pStyle w:val="Kopfzeile"/>
            <w:ind w:left="-115"/>
          </w:pPr>
        </w:p>
      </w:tc>
      <w:tc>
        <w:tcPr>
          <w:tcW w:w="2265" w:type="dxa"/>
        </w:tcPr>
        <w:p w:rsidR="4D8BF8E9" w:rsidP="4D8BF8E9" w:rsidRDefault="4D8BF8E9" w14:paraId="4C93530F" w14:textId="2814105D">
          <w:pPr>
            <w:pStyle w:val="Kopfzeile"/>
            <w:jc w:val="center"/>
          </w:pPr>
        </w:p>
      </w:tc>
      <w:tc>
        <w:tcPr>
          <w:tcW w:w="2265" w:type="dxa"/>
        </w:tcPr>
        <w:p w:rsidR="4D8BF8E9" w:rsidP="4D8BF8E9" w:rsidRDefault="4D8BF8E9" w14:paraId="40521328" w14:textId="0C1FAD61">
          <w:pPr>
            <w:pStyle w:val="Kopfzeile"/>
            <w:ind w:right="-115"/>
            <w:jc w:val="right"/>
          </w:pPr>
        </w:p>
      </w:tc>
    </w:tr>
  </w:tbl>
  <w:p w:rsidR="4D8BF8E9" w:rsidP="4D8BF8E9" w:rsidRDefault="4D8BF8E9" w14:paraId="31E24A45" w14:textId="18AFB56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265"/>
      <w:gridCol w:w="2265"/>
      <w:gridCol w:w="2265"/>
    </w:tblGrid>
    <w:tr w:rsidR="4D8BF8E9" w:rsidTr="4D8BF8E9" w14:paraId="79DD6422" w14:textId="77777777">
      <w:trPr>
        <w:trHeight w:val="300"/>
      </w:trPr>
      <w:tc>
        <w:tcPr>
          <w:tcW w:w="2265" w:type="dxa"/>
        </w:tcPr>
        <w:p w:rsidR="4D8BF8E9" w:rsidP="4D8BF8E9" w:rsidRDefault="4D8BF8E9" w14:paraId="376F047D" w14:textId="2F9CBE28">
          <w:pPr>
            <w:pStyle w:val="Kopfzeile"/>
            <w:ind w:left="-115"/>
          </w:pPr>
        </w:p>
      </w:tc>
      <w:tc>
        <w:tcPr>
          <w:tcW w:w="2265" w:type="dxa"/>
        </w:tcPr>
        <w:p w:rsidR="4D8BF8E9" w:rsidP="4D8BF8E9" w:rsidRDefault="4D8BF8E9" w14:paraId="492B14D8" w14:textId="0C1AEE9F">
          <w:pPr>
            <w:pStyle w:val="Kopfzeile"/>
            <w:jc w:val="center"/>
          </w:pPr>
        </w:p>
      </w:tc>
      <w:tc>
        <w:tcPr>
          <w:tcW w:w="2265" w:type="dxa"/>
        </w:tcPr>
        <w:p w:rsidR="4D8BF8E9" w:rsidP="4D8BF8E9" w:rsidRDefault="4D8BF8E9" w14:paraId="5C1FB3EF" w14:textId="7825EF07">
          <w:pPr>
            <w:pStyle w:val="Kopfzeile"/>
            <w:ind w:right="-115"/>
            <w:jc w:val="right"/>
          </w:pPr>
        </w:p>
      </w:tc>
    </w:tr>
  </w:tbl>
  <w:p w:rsidR="4D8BF8E9" w:rsidP="4D8BF8E9" w:rsidRDefault="4D8BF8E9" w14:paraId="28A75FB2" w14:textId="12829B6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56B63" w:rsidRDefault="00656B63" w14:paraId="7F0BCA2A" w14:textId="77777777">
      <w:r>
        <w:separator/>
      </w:r>
    </w:p>
  </w:footnote>
  <w:footnote w:type="continuationSeparator" w:id="0">
    <w:p w:rsidR="00656B63" w:rsidRDefault="00656B63" w14:paraId="765BF3FE" w14:textId="77777777">
      <w:r>
        <w:continuationSeparator/>
      </w:r>
    </w:p>
  </w:footnote>
  <w:footnote w:type="continuationNotice" w:id="1">
    <w:p w:rsidR="00656B63" w:rsidRDefault="00656B63" w14:paraId="2F206683"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773E4" w:rsidRDefault="001773E4" w14:paraId="09DA674D" w14:textId="77777777">
    <w:pPr>
      <w:pStyle w:val="Kopfzeile"/>
      <w:framePr w:wrap="around" w:hAnchor="margin" w:vAnchor="text"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1</w:t>
    </w:r>
    <w:r>
      <w:rPr>
        <w:rStyle w:val="Seitenzahl"/>
      </w:rPr>
      <w:fldChar w:fldCharType="end"/>
    </w:r>
  </w:p>
  <w:p w:rsidR="001773E4" w:rsidRDefault="001773E4" w14:paraId="1AB9A8FA" w14:textId="777777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85015" w:rsidP="00C4588F" w:rsidRDefault="000168E1" w14:paraId="282D0CB6" w14:textId="77777777">
    <w:pPr>
      <w:pStyle w:val="Kopfzeile"/>
      <w:tabs>
        <w:tab w:val="left" w:pos="3072"/>
      </w:tabs>
      <w:ind w:right="-2273"/>
    </w:pPr>
    <w:r>
      <w:tab/>
    </w:r>
    <w:r>
      <w:tab/>
    </w:r>
    <w:r>
      <w:tab/>
    </w:r>
  </w:p>
  <w:p w:rsidR="00685015" w:rsidP="00C4588F" w:rsidRDefault="00685015" w14:paraId="2CB64D67" w14:textId="77777777">
    <w:pPr>
      <w:pStyle w:val="Kopfzeile"/>
      <w:tabs>
        <w:tab w:val="left" w:pos="3072"/>
      </w:tabs>
      <w:ind w:right="-2273"/>
    </w:pPr>
  </w:p>
  <w:p w:rsidR="000168E1" w:rsidP="00C4588F" w:rsidRDefault="00685015" w14:paraId="27BA98A4" w14:textId="0EE9EBDD">
    <w:pPr>
      <w:pStyle w:val="Kopfzeile"/>
      <w:tabs>
        <w:tab w:val="left" w:pos="3072"/>
      </w:tabs>
      <w:ind w:right="-2273"/>
    </w:pP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1773E4" w:rsidP="0014413C" w:rsidRDefault="001773E4" w14:paraId="53B09B67" w14:textId="77777777">
    <w:pPr>
      <w:pStyle w:val="Kopfzeile"/>
      <w:ind w:right="-2270"/>
      <w:jc w:val="right"/>
    </w:pPr>
  </w:p>
  <w:p w:rsidR="001773E4" w:rsidP="0014413C" w:rsidRDefault="001773E4" w14:paraId="39468F44" w14:textId="77777777">
    <w:pPr>
      <w:pStyle w:val="Kopfzeile"/>
      <w:ind w:right="-2270"/>
      <w:jc w:val="right"/>
    </w:pPr>
  </w:p>
  <w:p w:rsidR="001773E4" w:rsidP="0014413C" w:rsidRDefault="001773E4" w14:paraId="62F2FD2A" w14:textId="77777777">
    <w:pPr>
      <w:pStyle w:val="Kopfzeile"/>
      <w:ind w:right="-2270"/>
      <w:jc w:val="right"/>
    </w:pPr>
  </w:p>
  <w:p w:rsidR="001773E4" w:rsidP="000168E1" w:rsidRDefault="00281D5D" w14:paraId="1EE72FD1" w14:textId="1D6938EB">
    <w:pPr>
      <w:pStyle w:val="Kopfzeile"/>
      <w:ind w:right="-2273"/>
      <w:jc w:val="right"/>
    </w:pPr>
    <w:r>
      <w:rPr>
        <w:noProof/>
      </w:rPr>
      <w:drawing>
        <wp:inline distT="0" distB="0" distL="0" distR="0" wp14:anchorId="6E4918B1" wp14:editId="7FAC598A">
          <wp:extent cx="2135618" cy="4667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2109" cy="468144"/>
                  </a:xfrm>
                  <a:prstGeom prst="rect">
                    <a:avLst/>
                  </a:prstGeom>
                  <a:noFill/>
                  <a:ln>
                    <a:noFill/>
                  </a:ln>
                </pic:spPr>
              </pic:pic>
            </a:graphicData>
          </a:graphic>
        </wp:inline>
      </w:drawing>
    </w: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autoHyphenation/>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E93"/>
    <w:rsid w:val="00000B23"/>
    <w:rsid w:val="00014C4D"/>
    <w:rsid w:val="000168E1"/>
    <w:rsid w:val="000169F3"/>
    <w:rsid w:val="00022F46"/>
    <w:rsid w:val="00025F74"/>
    <w:rsid w:val="00041EE2"/>
    <w:rsid w:val="00052350"/>
    <w:rsid w:val="00061385"/>
    <w:rsid w:val="0006271C"/>
    <w:rsid w:val="00093698"/>
    <w:rsid w:val="000A0430"/>
    <w:rsid w:val="000A5CE6"/>
    <w:rsid w:val="000A745C"/>
    <w:rsid w:val="000B5D37"/>
    <w:rsid w:val="000D0C02"/>
    <w:rsid w:val="000D5EE0"/>
    <w:rsid w:val="000D6842"/>
    <w:rsid w:val="000E599E"/>
    <w:rsid w:val="000F338B"/>
    <w:rsid w:val="00104CD8"/>
    <w:rsid w:val="00105D5E"/>
    <w:rsid w:val="00112162"/>
    <w:rsid w:val="0011274E"/>
    <w:rsid w:val="00113D9C"/>
    <w:rsid w:val="001147C7"/>
    <w:rsid w:val="00117480"/>
    <w:rsid w:val="00117D8F"/>
    <w:rsid w:val="00117E06"/>
    <w:rsid w:val="00124AB5"/>
    <w:rsid w:val="00125243"/>
    <w:rsid w:val="00141149"/>
    <w:rsid w:val="001433B4"/>
    <w:rsid w:val="0014413C"/>
    <w:rsid w:val="00146EC9"/>
    <w:rsid w:val="00155ABB"/>
    <w:rsid w:val="00162557"/>
    <w:rsid w:val="00165146"/>
    <w:rsid w:val="001727C0"/>
    <w:rsid w:val="001773E4"/>
    <w:rsid w:val="001776F2"/>
    <w:rsid w:val="00190259"/>
    <w:rsid w:val="0019128B"/>
    <w:rsid w:val="00191A41"/>
    <w:rsid w:val="00195264"/>
    <w:rsid w:val="001A34A3"/>
    <w:rsid w:val="001B2038"/>
    <w:rsid w:val="001B37A6"/>
    <w:rsid w:val="001C3D39"/>
    <w:rsid w:val="001C5C7F"/>
    <w:rsid w:val="001D5BA7"/>
    <w:rsid w:val="001E3FE2"/>
    <w:rsid w:val="0021075D"/>
    <w:rsid w:val="00224391"/>
    <w:rsid w:val="00231F32"/>
    <w:rsid w:val="0023515C"/>
    <w:rsid w:val="00235410"/>
    <w:rsid w:val="002368A3"/>
    <w:rsid w:val="00246F1A"/>
    <w:rsid w:val="00257688"/>
    <w:rsid w:val="002636C5"/>
    <w:rsid w:val="00281D5D"/>
    <w:rsid w:val="00283E88"/>
    <w:rsid w:val="002B12B5"/>
    <w:rsid w:val="002E0A35"/>
    <w:rsid w:val="002E5E36"/>
    <w:rsid w:val="002E7EE6"/>
    <w:rsid w:val="002F2215"/>
    <w:rsid w:val="002F6DC4"/>
    <w:rsid w:val="002F7509"/>
    <w:rsid w:val="0030094C"/>
    <w:rsid w:val="003103D4"/>
    <w:rsid w:val="0031071A"/>
    <w:rsid w:val="00312B18"/>
    <w:rsid w:val="00315862"/>
    <w:rsid w:val="00340167"/>
    <w:rsid w:val="00347EDB"/>
    <w:rsid w:val="00351933"/>
    <w:rsid w:val="00362B0F"/>
    <w:rsid w:val="00371FB1"/>
    <w:rsid w:val="00372E6E"/>
    <w:rsid w:val="00397D8B"/>
    <w:rsid w:val="003A4811"/>
    <w:rsid w:val="003C3564"/>
    <w:rsid w:val="003F1DB7"/>
    <w:rsid w:val="003F4D26"/>
    <w:rsid w:val="00401A47"/>
    <w:rsid w:val="0040512D"/>
    <w:rsid w:val="00405EB3"/>
    <w:rsid w:val="00421CCE"/>
    <w:rsid w:val="00423EBE"/>
    <w:rsid w:val="00426F3F"/>
    <w:rsid w:val="00437435"/>
    <w:rsid w:val="00442733"/>
    <w:rsid w:val="00457E92"/>
    <w:rsid w:val="00465B37"/>
    <w:rsid w:val="00466EF6"/>
    <w:rsid w:val="00470C54"/>
    <w:rsid w:val="0047291F"/>
    <w:rsid w:val="00484D2C"/>
    <w:rsid w:val="004A71D8"/>
    <w:rsid w:val="004A7C10"/>
    <w:rsid w:val="004B2E0A"/>
    <w:rsid w:val="004D1F16"/>
    <w:rsid w:val="004F17D0"/>
    <w:rsid w:val="00500052"/>
    <w:rsid w:val="00501E39"/>
    <w:rsid w:val="005047D9"/>
    <w:rsid w:val="005075ED"/>
    <w:rsid w:val="00512AD3"/>
    <w:rsid w:val="00523C16"/>
    <w:rsid w:val="005450E9"/>
    <w:rsid w:val="00545638"/>
    <w:rsid w:val="00546E93"/>
    <w:rsid w:val="00546ECA"/>
    <w:rsid w:val="00552939"/>
    <w:rsid w:val="00555243"/>
    <w:rsid w:val="00561AC6"/>
    <w:rsid w:val="00577971"/>
    <w:rsid w:val="0058131C"/>
    <w:rsid w:val="00583035"/>
    <w:rsid w:val="0058739E"/>
    <w:rsid w:val="005A0D4D"/>
    <w:rsid w:val="005A3BD5"/>
    <w:rsid w:val="005B13C9"/>
    <w:rsid w:val="005B7604"/>
    <w:rsid w:val="005D21BD"/>
    <w:rsid w:val="005D790D"/>
    <w:rsid w:val="005E4D8B"/>
    <w:rsid w:val="005E694C"/>
    <w:rsid w:val="005F121E"/>
    <w:rsid w:val="005F3B6E"/>
    <w:rsid w:val="005F6120"/>
    <w:rsid w:val="0060156B"/>
    <w:rsid w:val="00612EE1"/>
    <w:rsid w:val="00620A1B"/>
    <w:rsid w:val="00623E5C"/>
    <w:rsid w:val="00626208"/>
    <w:rsid w:val="00641CEE"/>
    <w:rsid w:val="00647DB1"/>
    <w:rsid w:val="00656B63"/>
    <w:rsid w:val="00680027"/>
    <w:rsid w:val="00685015"/>
    <w:rsid w:val="006A2319"/>
    <w:rsid w:val="006B1ADB"/>
    <w:rsid w:val="006B31C3"/>
    <w:rsid w:val="006B5424"/>
    <w:rsid w:val="006B791F"/>
    <w:rsid w:val="006D33AD"/>
    <w:rsid w:val="006D43D1"/>
    <w:rsid w:val="006D5D17"/>
    <w:rsid w:val="006E47D0"/>
    <w:rsid w:val="006E567E"/>
    <w:rsid w:val="006E6379"/>
    <w:rsid w:val="00701E3E"/>
    <w:rsid w:val="00703F27"/>
    <w:rsid w:val="00705B21"/>
    <w:rsid w:val="00715B37"/>
    <w:rsid w:val="007173B2"/>
    <w:rsid w:val="00723032"/>
    <w:rsid w:val="00723704"/>
    <w:rsid w:val="00732E6A"/>
    <w:rsid w:val="00752F1E"/>
    <w:rsid w:val="007614B2"/>
    <w:rsid w:val="0076529D"/>
    <w:rsid w:val="00767CB7"/>
    <w:rsid w:val="00767EAB"/>
    <w:rsid w:val="00772300"/>
    <w:rsid w:val="0077309D"/>
    <w:rsid w:val="00777DBD"/>
    <w:rsid w:val="00781094"/>
    <w:rsid w:val="00787D9B"/>
    <w:rsid w:val="007A3F75"/>
    <w:rsid w:val="007A644F"/>
    <w:rsid w:val="007A6452"/>
    <w:rsid w:val="007B37AA"/>
    <w:rsid w:val="007B69BA"/>
    <w:rsid w:val="007B7559"/>
    <w:rsid w:val="007C033F"/>
    <w:rsid w:val="007C22C7"/>
    <w:rsid w:val="007E37DC"/>
    <w:rsid w:val="007F779F"/>
    <w:rsid w:val="007F7F5C"/>
    <w:rsid w:val="00800C9E"/>
    <w:rsid w:val="00803B2B"/>
    <w:rsid w:val="00837822"/>
    <w:rsid w:val="00852B2E"/>
    <w:rsid w:val="00861FB7"/>
    <w:rsid w:val="00867032"/>
    <w:rsid w:val="00875017"/>
    <w:rsid w:val="00883473"/>
    <w:rsid w:val="008910BF"/>
    <w:rsid w:val="008A2844"/>
    <w:rsid w:val="008D29E0"/>
    <w:rsid w:val="008F6C36"/>
    <w:rsid w:val="009032C9"/>
    <w:rsid w:val="00912B73"/>
    <w:rsid w:val="00914D5B"/>
    <w:rsid w:val="00916294"/>
    <w:rsid w:val="00934160"/>
    <w:rsid w:val="0093718C"/>
    <w:rsid w:val="00953F21"/>
    <w:rsid w:val="009554E3"/>
    <w:rsid w:val="009A7B0C"/>
    <w:rsid w:val="009B33EF"/>
    <w:rsid w:val="009D36B0"/>
    <w:rsid w:val="009D65B7"/>
    <w:rsid w:val="009E3AF1"/>
    <w:rsid w:val="009E5E39"/>
    <w:rsid w:val="009F687C"/>
    <w:rsid w:val="009F699F"/>
    <w:rsid w:val="00A01133"/>
    <w:rsid w:val="00A049E0"/>
    <w:rsid w:val="00A11459"/>
    <w:rsid w:val="00A33408"/>
    <w:rsid w:val="00A33AB9"/>
    <w:rsid w:val="00A3577E"/>
    <w:rsid w:val="00A423F0"/>
    <w:rsid w:val="00A44709"/>
    <w:rsid w:val="00A53AA4"/>
    <w:rsid w:val="00A56658"/>
    <w:rsid w:val="00A57DAE"/>
    <w:rsid w:val="00A63B19"/>
    <w:rsid w:val="00A73038"/>
    <w:rsid w:val="00A73945"/>
    <w:rsid w:val="00A82D6D"/>
    <w:rsid w:val="00A8337D"/>
    <w:rsid w:val="00A97927"/>
    <w:rsid w:val="00AA47B3"/>
    <w:rsid w:val="00AA5CA6"/>
    <w:rsid w:val="00AB5B38"/>
    <w:rsid w:val="00AC21CD"/>
    <w:rsid w:val="00AD11DB"/>
    <w:rsid w:val="00AD7B6F"/>
    <w:rsid w:val="00AE78CF"/>
    <w:rsid w:val="00AF007F"/>
    <w:rsid w:val="00AF58C0"/>
    <w:rsid w:val="00B161C2"/>
    <w:rsid w:val="00B2453E"/>
    <w:rsid w:val="00B420F4"/>
    <w:rsid w:val="00B53ECF"/>
    <w:rsid w:val="00B630ED"/>
    <w:rsid w:val="00B73891"/>
    <w:rsid w:val="00B779BB"/>
    <w:rsid w:val="00B971AB"/>
    <w:rsid w:val="00BE2A2A"/>
    <w:rsid w:val="00C14346"/>
    <w:rsid w:val="00C216B0"/>
    <w:rsid w:val="00C22852"/>
    <w:rsid w:val="00C246A1"/>
    <w:rsid w:val="00C2753B"/>
    <w:rsid w:val="00C30D5E"/>
    <w:rsid w:val="00C4335C"/>
    <w:rsid w:val="00C433E2"/>
    <w:rsid w:val="00C4531B"/>
    <w:rsid w:val="00C4588F"/>
    <w:rsid w:val="00C52300"/>
    <w:rsid w:val="00C61D45"/>
    <w:rsid w:val="00C67A0D"/>
    <w:rsid w:val="00C71677"/>
    <w:rsid w:val="00C86A49"/>
    <w:rsid w:val="00CA75D2"/>
    <w:rsid w:val="00CB1190"/>
    <w:rsid w:val="00CC1349"/>
    <w:rsid w:val="00CC7644"/>
    <w:rsid w:val="00CD1F82"/>
    <w:rsid w:val="00CD2A81"/>
    <w:rsid w:val="00CD39FD"/>
    <w:rsid w:val="00CD7F2C"/>
    <w:rsid w:val="00D0122D"/>
    <w:rsid w:val="00D14EC9"/>
    <w:rsid w:val="00D15443"/>
    <w:rsid w:val="00D22381"/>
    <w:rsid w:val="00D23FB3"/>
    <w:rsid w:val="00D26882"/>
    <w:rsid w:val="00D3050A"/>
    <w:rsid w:val="00D41A66"/>
    <w:rsid w:val="00D44A5A"/>
    <w:rsid w:val="00D626C1"/>
    <w:rsid w:val="00D75BA7"/>
    <w:rsid w:val="00D96E49"/>
    <w:rsid w:val="00DA0FD9"/>
    <w:rsid w:val="00DB1BAD"/>
    <w:rsid w:val="00DD0463"/>
    <w:rsid w:val="00DE4949"/>
    <w:rsid w:val="00DE6B05"/>
    <w:rsid w:val="00DF2EF7"/>
    <w:rsid w:val="00DF5A7E"/>
    <w:rsid w:val="00E00F4D"/>
    <w:rsid w:val="00E01A78"/>
    <w:rsid w:val="00E05CFC"/>
    <w:rsid w:val="00E332B3"/>
    <w:rsid w:val="00E37F0C"/>
    <w:rsid w:val="00E42C22"/>
    <w:rsid w:val="00E437CC"/>
    <w:rsid w:val="00E448FF"/>
    <w:rsid w:val="00E46228"/>
    <w:rsid w:val="00E6425B"/>
    <w:rsid w:val="00E6603C"/>
    <w:rsid w:val="00E663D8"/>
    <w:rsid w:val="00E73551"/>
    <w:rsid w:val="00E7430B"/>
    <w:rsid w:val="00E82EC3"/>
    <w:rsid w:val="00E95DA9"/>
    <w:rsid w:val="00EB0B48"/>
    <w:rsid w:val="00EB1651"/>
    <w:rsid w:val="00EB3522"/>
    <w:rsid w:val="00EC408F"/>
    <w:rsid w:val="00ED4C49"/>
    <w:rsid w:val="00EE6C1B"/>
    <w:rsid w:val="00EF071F"/>
    <w:rsid w:val="00EF2D2D"/>
    <w:rsid w:val="00F01F33"/>
    <w:rsid w:val="00F020AD"/>
    <w:rsid w:val="00F1381B"/>
    <w:rsid w:val="00F14D74"/>
    <w:rsid w:val="00F15D67"/>
    <w:rsid w:val="00F220CD"/>
    <w:rsid w:val="00F26A7C"/>
    <w:rsid w:val="00F31658"/>
    <w:rsid w:val="00F31B4F"/>
    <w:rsid w:val="00F92540"/>
    <w:rsid w:val="00F962AF"/>
    <w:rsid w:val="00F9780F"/>
    <w:rsid w:val="00FA2C22"/>
    <w:rsid w:val="00FB23F7"/>
    <w:rsid w:val="00FC27D0"/>
    <w:rsid w:val="00FC5E96"/>
    <w:rsid w:val="00FC6520"/>
    <w:rsid w:val="00FC6E07"/>
    <w:rsid w:val="00FE6838"/>
    <w:rsid w:val="00FF77BC"/>
    <w:rsid w:val="03EC2B94"/>
    <w:rsid w:val="071941BC"/>
    <w:rsid w:val="09D3BD45"/>
    <w:rsid w:val="0B2A9A0A"/>
    <w:rsid w:val="0C283A09"/>
    <w:rsid w:val="0D9D4931"/>
    <w:rsid w:val="11013A7F"/>
    <w:rsid w:val="120A8A15"/>
    <w:rsid w:val="1B41A0DE"/>
    <w:rsid w:val="21B0E262"/>
    <w:rsid w:val="2C022F5F"/>
    <w:rsid w:val="3DD72696"/>
    <w:rsid w:val="3EF13EB9"/>
    <w:rsid w:val="45FAE751"/>
    <w:rsid w:val="48868B0B"/>
    <w:rsid w:val="4997F128"/>
    <w:rsid w:val="4ABD0F06"/>
    <w:rsid w:val="4ACAC3F7"/>
    <w:rsid w:val="4BC2E2EB"/>
    <w:rsid w:val="4D8BF8E9"/>
    <w:rsid w:val="5254F577"/>
    <w:rsid w:val="56ABFD00"/>
    <w:rsid w:val="58DAA3FF"/>
    <w:rsid w:val="58F1E24A"/>
    <w:rsid w:val="59B2B814"/>
    <w:rsid w:val="5EB041F0"/>
    <w:rsid w:val="5EB706D3"/>
    <w:rsid w:val="60666FC3"/>
    <w:rsid w:val="626D7B1B"/>
    <w:rsid w:val="6AA1CFF5"/>
    <w:rsid w:val="6D172280"/>
    <w:rsid w:val="7082F931"/>
    <w:rsid w:val="70A575FC"/>
    <w:rsid w:val="72EBCCA7"/>
    <w:rsid w:val="7483449E"/>
    <w:rsid w:val="7A53E710"/>
    <w:rsid w:val="7C2B4A2F"/>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54E7E32"/>
  <w14:defaultImageDpi w14:val="0"/>
  <w15:docId w15:val="{93917BD4-DF2D-4822-9DEC-E390D785F3F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2"/>
        <w:szCs w:val="22"/>
        <w:lang w:val="fr-CH" w:eastAsia="de-CH"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Pr>
      <w:rFonts w:ascii="Arial" w:hAnsi="Arial"/>
      <w:sz w:val="24"/>
      <w:szCs w:val="20"/>
      <w:lang w:eastAsia="de-DE"/>
    </w:rPr>
  </w:style>
  <w:style w:type="paragraph" w:styleId="berschrift1">
    <w:name w:val="heading 1"/>
    <w:basedOn w:val="Standard"/>
    <w:next w:val="Standard"/>
    <w:link w:val="berschrift1Zchn"/>
    <w:uiPriority w:val="99"/>
    <w:qFormat/>
    <w:pPr>
      <w:keepNext/>
      <w:outlineLvl w:val="0"/>
    </w:pPr>
    <w:rPr>
      <w:b/>
      <w:sz w:val="28"/>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berschrift1Zchn" w:customStyle="1">
    <w:name w:val="Überschrift 1 Zchn"/>
    <w:basedOn w:val="Absatz-Standardschriftart"/>
    <w:link w:val="berschrift1"/>
    <w:uiPriority w:val="99"/>
    <w:locked/>
    <w:rPr>
      <w:rFonts w:ascii="Cambria" w:hAnsi="Cambria"/>
      <w:b/>
      <w:kern w:val="32"/>
      <w:sz w:val="32"/>
      <w:lang w:val="fr-CH" w:eastAsia="de-DE"/>
    </w:rPr>
  </w:style>
  <w:style w:type="paragraph" w:styleId="Kopfzeile">
    <w:name w:val="header"/>
    <w:basedOn w:val="Standard"/>
    <w:link w:val="KopfzeileZchn"/>
    <w:uiPriority w:val="99"/>
    <w:pPr>
      <w:tabs>
        <w:tab w:val="center" w:pos="4536"/>
        <w:tab w:val="right" w:pos="9072"/>
      </w:tabs>
    </w:pPr>
  </w:style>
  <w:style w:type="character" w:styleId="KopfzeileZchn" w:customStyle="1">
    <w:name w:val="Kopfzeile Zchn"/>
    <w:basedOn w:val="Absatz-Standardschriftart"/>
    <w:link w:val="Kopfzeile"/>
    <w:uiPriority w:val="99"/>
    <w:semiHidden/>
    <w:locked/>
    <w:rPr>
      <w:rFonts w:ascii="Arial" w:hAnsi="Arial"/>
      <w:sz w:val="20"/>
      <w:lang w:val="fr-CH" w:eastAsia="de-DE"/>
    </w:rPr>
  </w:style>
  <w:style w:type="character" w:styleId="Seitenzahl">
    <w:name w:val="page number"/>
    <w:basedOn w:val="Absatz-Standardschriftart"/>
    <w:uiPriority w:val="99"/>
    <w:rPr>
      <w:rFonts w:cs="Times New Roman"/>
    </w:rPr>
  </w:style>
  <w:style w:type="paragraph" w:styleId="Fuzeile">
    <w:name w:val="footer"/>
    <w:basedOn w:val="Standard"/>
    <w:link w:val="FuzeileZchn"/>
    <w:uiPriority w:val="99"/>
    <w:pPr>
      <w:tabs>
        <w:tab w:val="center" w:pos="4536"/>
        <w:tab w:val="right" w:pos="9072"/>
      </w:tabs>
    </w:pPr>
  </w:style>
  <w:style w:type="character" w:styleId="FuzeileZchn" w:customStyle="1">
    <w:name w:val="Fußzeile Zchn"/>
    <w:basedOn w:val="Absatz-Standardschriftart"/>
    <w:link w:val="Fuzeile"/>
    <w:uiPriority w:val="99"/>
    <w:semiHidden/>
    <w:locked/>
    <w:rPr>
      <w:rFonts w:ascii="Arial" w:hAnsi="Arial"/>
      <w:sz w:val="20"/>
      <w:lang w:val="fr-CH" w:eastAsia="de-DE"/>
    </w:rPr>
  </w:style>
  <w:style w:type="paragraph" w:styleId="Text" w:customStyle="1">
    <w:name w:val="Text"/>
    <w:basedOn w:val="Standard"/>
    <w:uiPriority w:val="99"/>
    <w:pPr>
      <w:spacing w:before="300" w:line="312" w:lineRule="auto"/>
      <w:ind w:right="79"/>
      <w:jc w:val="both"/>
    </w:pPr>
    <w:rPr>
      <w:rFonts w:ascii="Centaur MT" w:hAnsi="Centaur MT"/>
      <w:sz w:val="28"/>
    </w:rPr>
  </w:style>
  <w:style w:type="character" w:styleId="Hyperlink">
    <w:name w:val="Hyperlink"/>
    <w:basedOn w:val="Absatz-Standardschriftart"/>
    <w:uiPriority w:val="99"/>
    <w:rPr>
      <w:rFonts w:cs="Times New Roman"/>
      <w:color w:val="0000FF"/>
      <w:u w:val="single"/>
    </w:rPr>
  </w:style>
  <w:style w:type="character" w:styleId="BesuchterLink">
    <w:name w:val="FollowedHyperlink"/>
    <w:basedOn w:val="Absatz-Standardschriftart"/>
    <w:uiPriority w:val="99"/>
    <w:rPr>
      <w:rFonts w:cs="Times New Roman"/>
      <w:color w:val="800080"/>
      <w:u w:val="single"/>
    </w:rPr>
  </w:style>
  <w:style w:type="paragraph" w:styleId="Sprechblasentext">
    <w:name w:val="Balloon Text"/>
    <w:basedOn w:val="Standard"/>
    <w:link w:val="SprechblasentextZchn"/>
    <w:uiPriority w:val="99"/>
    <w:semiHidden/>
    <w:rsid w:val="00AD11DB"/>
    <w:rPr>
      <w:rFonts w:ascii="Tahoma" w:hAnsi="Tahoma" w:cs="Tahoma"/>
      <w:sz w:val="16"/>
      <w:szCs w:val="16"/>
    </w:rPr>
  </w:style>
  <w:style w:type="character" w:styleId="SprechblasentextZchn" w:customStyle="1">
    <w:name w:val="Sprechblasentext Zchn"/>
    <w:basedOn w:val="Absatz-Standardschriftart"/>
    <w:link w:val="Sprechblasentext"/>
    <w:uiPriority w:val="99"/>
    <w:semiHidden/>
    <w:locked/>
    <w:rPr>
      <w:sz w:val="2"/>
      <w:lang w:val="fr-CH" w:eastAsia="de-DE"/>
    </w:rPr>
  </w:style>
  <w:style w:type="paragraph" w:styleId="Funotentext">
    <w:name w:val="footnote text"/>
    <w:basedOn w:val="Standard"/>
    <w:link w:val="FunotentextZchn"/>
    <w:uiPriority w:val="99"/>
    <w:semiHidden/>
    <w:unhideWhenUsed/>
    <w:rsid w:val="006E47D0"/>
    <w:rPr>
      <w:sz w:val="20"/>
    </w:rPr>
  </w:style>
  <w:style w:type="character" w:styleId="FunotentextZchn" w:customStyle="1">
    <w:name w:val="Fußnotentext Zchn"/>
    <w:basedOn w:val="Absatz-Standardschriftart"/>
    <w:link w:val="Funotentext"/>
    <w:uiPriority w:val="99"/>
    <w:semiHidden/>
    <w:rsid w:val="006E47D0"/>
    <w:rPr>
      <w:rFonts w:ascii="Arial" w:hAnsi="Arial"/>
      <w:sz w:val="20"/>
      <w:szCs w:val="20"/>
      <w:lang w:val="fr-CH" w:eastAsia="de-DE"/>
    </w:rPr>
  </w:style>
  <w:style w:type="character" w:styleId="Funotenzeichen">
    <w:name w:val="footnote reference"/>
    <w:basedOn w:val="Absatz-Standardschriftart"/>
    <w:uiPriority w:val="99"/>
    <w:semiHidden/>
    <w:unhideWhenUsed/>
    <w:rsid w:val="006E47D0"/>
    <w:rPr>
      <w:vertAlign w:val="superscript"/>
    </w:rPr>
  </w:style>
  <w:style w:type="character" w:styleId="NichtaufgelsteErwhnung">
    <w:name w:val="Unresolved Mention"/>
    <w:basedOn w:val="Absatz-Standardschriftart"/>
    <w:uiPriority w:val="99"/>
    <w:semiHidden/>
    <w:unhideWhenUsed/>
    <w:rsid w:val="008A2844"/>
    <w:rPr>
      <w:color w:val="605E5C"/>
      <w:shd w:val="clear" w:color="auto" w:fill="E1DFDD"/>
    </w:rPr>
  </w:style>
  <w:style w:type="paragraph" w:styleId="berarbeitung">
    <w:name w:val="Revision"/>
    <w:hidden/>
    <w:uiPriority w:val="99"/>
    <w:semiHidden/>
    <w:rsid w:val="00052350"/>
    <w:rPr>
      <w:rFonts w:ascii="Arial" w:hAnsi="Arial"/>
      <w:sz w:val="24"/>
      <w:szCs w:val="20"/>
      <w:lang w:eastAsia="de-DE"/>
    </w:rPr>
  </w:style>
  <w:style w:type="character" w:styleId="Kommentarzeichen">
    <w:name w:val="annotation reference"/>
    <w:basedOn w:val="Absatz-Standardschriftart"/>
    <w:uiPriority w:val="99"/>
    <w:semiHidden/>
    <w:unhideWhenUsed/>
    <w:rsid w:val="006B31C3"/>
    <w:rPr>
      <w:sz w:val="16"/>
      <w:szCs w:val="16"/>
    </w:rPr>
  </w:style>
  <w:style w:type="paragraph" w:styleId="Kommentartext">
    <w:name w:val="annotation text"/>
    <w:basedOn w:val="Standard"/>
    <w:link w:val="KommentartextZchn"/>
    <w:uiPriority w:val="99"/>
    <w:unhideWhenUsed/>
    <w:rsid w:val="006B31C3"/>
    <w:rPr>
      <w:sz w:val="20"/>
    </w:rPr>
  </w:style>
  <w:style w:type="character" w:styleId="KommentartextZchn" w:customStyle="1">
    <w:name w:val="Kommentartext Zchn"/>
    <w:basedOn w:val="Absatz-Standardschriftart"/>
    <w:link w:val="Kommentartext"/>
    <w:uiPriority w:val="99"/>
    <w:rsid w:val="006B31C3"/>
    <w:rPr>
      <w:rFonts w:ascii="Arial" w:hAnsi="Arial"/>
      <w:sz w:val="20"/>
      <w:szCs w:val="20"/>
      <w:lang w:val="fr-CH" w:eastAsia="de-DE"/>
    </w:rPr>
  </w:style>
  <w:style w:type="paragraph" w:styleId="Kommentarthema">
    <w:name w:val="annotation subject"/>
    <w:basedOn w:val="Kommentartext"/>
    <w:next w:val="Kommentartext"/>
    <w:link w:val="KommentarthemaZchn"/>
    <w:uiPriority w:val="99"/>
    <w:semiHidden/>
    <w:unhideWhenUsed/>
    <w:rsid w:val="006B31C3"/>
    <w:rPr>
      <w:b/>
      <w:bCs/>
    </w:rPr>
  </w:style>
  <w:style w:type="character" w:styleId="KommentarthemaZchn" w:customStyle="1">
    <w:name w:val="Kommentarthema Zchn"/>
    <w:basedOn w:val="KommentartextZchn"/>
    <w:link w:val="Kommentarthema"/>
    <w:uiPriority w:val="99"/>
    <w:semiHidden/>
    <w:rsid w:val="006B31C3"/>
    <w:rPr>
      <w:rFonts w:ascii="Arial" w:hAnsi="Arial"/>
      <w:b/>
      <w:bCs/>
      <w:sz w:val="20"/>
      <w:szCs w:val="20"/>
      <w:lang w:val="fr-CH" w:eastAsia="de-DE"/>
    </w:rPr>
  </w:style>
  <w:style w:type="character" w:styleId="Platzhaltertext">
    <w:name w:val="Placeholder Text"/>
    <w:basedOn w:val="Absatz-Standardschriftart"/>
    <w:uiPriority w:val="99"/>
    <w:semiHidden/>
    <w:rsid w:val="00A73038"/>
    <w:rPr>
      <w:color w:val="808080"/>
    </w:rPr>
  </w:style>
  <w:style w:type="paragraph" w:styleId="Listenabsatz">
    <w:name w:val="List Paragraph"/>
    <w:basedOn w:val="Standard"/>
    <w:uiPriority w:val="34"/>
    <w:qFormat/>
    <w:rsid w:val="007614B2"/>
    <w:pPr>
      <w:ind w:left="720"/>
      <w:contextualSpacing/>
    </w:pPr>
  </w:style>
  <w:style w:type="table" w:styleId="Tabellenraster">
    <w:name w:val="Table Grid"/>
    <w:basedOn w:val="NormaleTabelle"/>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453865">
      <w:bodyDiv w:val="1"/>
      <w:marLeft w:val="0"/>
      <w:marRight w:val="0"/>
      <w:marTop w:val="0"/>
      <w:marBottom w:val="0"/>
      <w:divBdr>
        <w:top w:val="none" w:sz="0" w:space="0" w:color="auto"/>
        <w:left w:val="none" w:sz="0" w:space="0" w:color="auto"/>
        <w:bottom w:val="none" w:sz="0" w:space="0" w:color="auto"/>
        <w:right w:val="none" w:sz="0" w:space="0" w:color="auto"/>
      </w:divBdr>
    </w:div>
    <w:div w:id="1485006336">
      <w:bodyDiv w:val="1"/>
      <w:marLeft w:val="0"/>
      <w:marRight w:val="0"/>
      <w:marTop w:val="0"/>
      <w:marBottom w:val="0"/>
      <w:divBdr>
        <w:top w:val="none" w:sz="0" w:space="0" w:color="auto"/>
        <w:left w:val="none" w:sz="0" w:space="0" w:color="auto"/>
        <w:bottom w:val="none" w:sz="0" w:space="0" w:color="auto"/>
        <w:right w:val="none" w:sz="0" w:space="0" w:color="auto"/>
      </w:divBdr>
    </w:div>
    <w:div w:id="1659653298">
      <w:bodyDiv w:val="1"/>
      <w:marLeft w:val="0"/>
      <w:marRight w:val="0"/>
      <w:marTop w:val="0"/>
      <w:marBottom w:val="0"/>
      <w:divBdr>
        <w:top w:val="none" w:sz="0" w:space="0" w:color="auto"/>
        <w:left w:val="none" w:sz="0" w:space="0" w:color="auto"/>
        <w:bottom w:val="none" w:sz="0" w:space="0" w:color="auto"/>
        <w:right w:val="none" w:sz="0" w:space="0" w:color="auto"/>
      </w:divBdr>
    </w:div>
    <w:div w:id="2036536598">
      <w:bodyDiv w:val="1"/>
      <w:marLeft w:val="0"/>
      <w:marRight w:val="0"/>
      <w:marTop w:val="0"/>
      <w:marBottom w:val="0"/>
      <w:divBdr>
        <w:top w:val="none" w:sz="0" w:space="0" w:color="auto"/>
        <w:left w:val="none" w:sz="0" w:space="0" w:color="auto"/>
        <w:bottom w:val="none" w:sz="0" w:space="0" w:color="auto"/>
        <w:right w:val="none" w:sz="0" w:space="0" w:color="auto"/>
      </w:divBdr>
    </w:div>
    <w:div w:id="2057049253">
      <w:marLeft w:val="0"/>
      <w:marRight w:val="0"/>
      <w:marTop w:val="0"/>
      <w:marBottom w:val="0"/>
      <w:divBdr>
        <w:top w:val="none" w:sz="0" w:space="0" w:color="auto"/>
        <w:left w:val="none" w:sz="0" w:space="0" w:color="auto"/>
        <w:bottom w:val="none" w:sz="0" w:space="0" w:color="auto"/>
        <w:right w:val="none" w:sz="0" w:space="0" w:color="auto"/>
      </w:divBdr>
    </w:div>
    <w:div w:id="20570492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mailto:gbrandstaetter@conzept-b.ch" TargetMode="External" Id="rId13" /><Relationship Type="http://schemas.openxmlformats.org/officeDocument/2006/relationships/header" Target="header3.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webSettings" Target="webSettings.xml" Id="rId7" /><Relationship Type="http://schemas.openxmlformats.org/officeDocument/2006/relationships/hyperlink" Target="https://www.jansen.com/fr/building-systems-systems-de-profiles-acier/espace-presse-building-systems/salons-et-evenements.html?mdrv=www.jansen.com&amp;cHash=12cad68495a814104d2d47e4993cf9ba" TargetMode="Externa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jansen.com/fr/building-systems-systems-de-profiles-acier/services-systemes-en-acier/formation/roadshow-infomobile-et-conteneurs/conteneurs-en-service/conteneur-design.html" TargetMode="External" Id="rId11" /><Relationship Type="http://schemas.openxmlformats.org/officeDocument/2006/relationships/styles" Target="styles.xml" Id="rId5" /><Relationship Type="http://schemas.openxmlformats.org/officeDocument/2006/relationships/header" Target="header1.xml" Id="rId15" /><Relationship Type="http://schemas.openxmlformats.org/officeDocument/2006/relationships/hyperlink" Target="https://www.jansen.com/fr/building-systems-systems-de-profiles-acier/services-systemes-en-acier/formation/roadshow-infomobile-et-conteneurs/conteneurs-en-service/conteneur-design.html" TargetMode="External" Id="rId10" /><Relationship Type="http://schemas.openxmlformats.org/officeDocument/2006/relationships/footer" Target="footer2.xml" Id="rId19" /><Relationship Type="http://schemas.openxmlformats.org/officeDocument/2006/relationships/customXml" Target="../customXml/item4.xml" Id="rId4" /><Relationship Type="http://schemas.openxmlformats.org/officeDocument/2006/relationships/endnotes" Target="endnotes.xml" Id="rId9" /><Relationship Type="http://schemas.openxmlformats.org/officeDocument/2006/relationships/hyperlink" Target="mailto:anita.loesch@jansen.com" TargetMode="External" Id="rId14" /></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CFBF7DA5BCA1604387808FAA5E830825" ma:contentTypeVersion="16" ma:contentTypeDescription="Ein neues Dokument erstellen." ma:contentTypeScope="" ma:versionID="44c9e235cf5a51011181ae6cd4af9a78">
  <xsd:schema xmlns:xsd="http://www.w3.org/2001/XMLSchema" xmlns:xs="http://www.w3.org/2001/XMLSchema" xmlns:p="http://schemas.microsoft.com/office/2006/metadata/properties" xmlns:ns2="bc4d3511-3b05-4e72-9b2d-f2a2f14d019a" xmlns:ns3="84181e78-d930-4c7f-b474-35692cf135c7" xmlns:ns4="84181e78-d930-4c7f-b474-35692cf135c7" targetNamespace="http://schemas.microsoft.com/office/2006/metadata/properties" ma:root="true" ma:fieldsID="8fd50b77bd2ec6bbbfc52d41bcb249f6" ns2:_="" ns4:_="">
    <xsd:import namespace="bc4d3511-3b05-4e72-9b2d-f2a2f14d019a"/>
    <xsd:import namespace="84181e78-d930-4c7f-b474-35692cf135c7"/>
    <xsd:import namespace="84181e78-d930-4c7f-b474-35692cf135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3511-3b05-4e72-9b2d-f2a2f14d01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50de10d5-9656-433f-bbd8-8a4c3bc37a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4181e78-d930-4c7f-b474-35692cf135c7"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181e78-d930-4c7f-b474-35692cf135c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69f9fc8-536f-401e-a1fb-b7c462ee8cce}" ma:internalName="TaxCatchAll" ma:showField="CatchAllData" ma:web="84181e78-d930-4c7f-b474-35692cf135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4181e78-d930-4c7f-b474-35692cf135c7" xsi:nil="true"/>
    <lcf76f155ced4ddcb4097134ff3c332f xmlns="bc4d3511-3b05-4e72-9b2d-f2a2f14d01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7B8542-2761-445E-929B-9F51247A3D78}">
  <ds:schemaRefs>
    <ds:schemaRef ds:uri="http://schemas.openxmlformats.org/officeDocument/2006/bibliography"/>
  </ds:schemaRefs>
</ds:datastoreItem>
</file>

<file path=customXml/itemProps2.xml><?xml version="1.0" encoding="utf-8"?>
<ds:datastoreItem xmlns:ds="http://schemas.openxmlformats.org/officeDocument/2006/customXml" ds:itemID="{99D3A836-911F-4143-84B6-1C20C97458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d3511-3b05-4e72-9b2d-f2a2f14d019a"/>
    <ds:schemaRef ds:uri="84181e78-d930-4c7f-b474-35692cf135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B0F22F-BB9D-45C7-BA30-B50FE9FCB16D}">
  <ds:schemaRefs>
    <ds:schemaRef ds:uri="http://schemas.microsoft.com/sharepoint/v3/contenttype/forms"/>
  </ds:schemaRefs>
</ds:datastoreItem>
</file>

<file path=customXml/itemProps4.xml><?xml version="1.0" encoding="utf-8"?>
<ds:datastoreItem xmlns:ds="http://schemas.openxmlformats.org/officeDocument/2006/customXml" ds:itemID="{FAF0BFD6-E677-4750-87A2-E14EEEB1BE79}">
  <ds:schemaRefs>
    <ds:schemaRef ds:uri="http://schemas.microsoft.com/office/2006/metadata/properties"/>
    <ds:schemaRef ds:uri="http://schemas.microsoft.com/office/infopath/2007/PartnerControls"/>
    <ds:schemaRef ds:uri="84181e78-d930-4c7f-b474-35692cf135c7"/>
    <ds:schemaRef ds:uri="bc4d3511-3b05-4e72-9b2d-f2a2f14d019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Schüco International KG</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Presseinformation</dc:title>
  <dc:subject/>
  <dc:creator>Simone Drönner</dc:creator>
  <keywords/>
  <lastModifiedBy>Anita Lösch</lastModifiedBy>
  <revision>30</revision>
  <lastPrinted>2023-01-13T09:21:00.0000000Z</lastPrinted>
  <dcterms:created xsi:type="dcterms:W3CDTF">2023-01-04T15:54:00.0000000Z</dcterms:created>
  <dcterms:modified xsi:type="dcterms:W3CDTF">2023-04-03T14:57:24.1611310Z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0x010100CFBF7DA5BCA1604387808FAA5E830825</vt:lpwstr>
  </property>
  <property fmtid="{D5CDD505-2E9C-101B-9397-08002B2CF9AE}" pid="3" name="MediaServiceImageTags">
    <vt:lpwstr/>
  </property>
</Properties>
</file>