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0E600" w14:textId="77777777" w:rsidR="00D718C7" w:rsidRPr="00D718C7" w:rsidRDefault="00D718C7" w:rsidP="00D718C7">
      <w:pPr>
        <w:rPr>
          <w:lang w:val="de-CH"/>
        </w:rPr>
      </w:pPr>
    </w:p>
    <w:p w14:paraId="11F48A9C" w14:textId="77777777" w:rsidR="00D718C7" w:rsidRPr="00D718C7" w:rsidRDefault="00D718C7" w:rsidP="00D718C7">
      <w:pPr>
        <w:rPr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3471"/>
      </w:tblGrid>
      <w:tr w:rsidR="00D718C7" w:rsidRPr="00D718C7" w14:paraId="33E002ED" w14:textId="77777777" w:rsidTr="00BB7B82">
        <w:tc>
          <w:tcPr>
            <w:tcW w:w="3471" w:type="dxa"/>
          </w:tcPr>
          <w:p w14:paraId="6D7638D8" w14:textId="77777777" w:rsidR="00D718C7" w:rsidRPr="00D718C7" w:rsidRDefault="00D718C7" w:rsidP="00BB7B82">
            <w:pPr>
              <w:pStyle w:val="berschrift1"/>
              <w:spacing w:line="312" w:lineRule="auto"/>
              <w:rPr>
                <w:lang w:val="de-CH"/>
              </w:rPr>
            </w:pPr>
            <w:r w:rsidRPr="00D718C7">
              <w:rPr>
                <w:lang w:val="de-CH"/>
              </w:rPr>
              <w:t>MEDIENINFORMATION</w:t>
            </w:r>
          </w:p>
        </w:tc>
        <w:tc>
          <w:tcPr>
            <w:tcW w:w="3471" w:type="dxa"/>
          </w:tcPr>
          <w:p w14:paraId="6B6F9CD2" w14:textId="673A0A3C" w:rsidR="00D718C7" w:rsidRPr="00D718C7" w:rsidRDefault="00444341" w:rsidP="00BB7B82">
            <w:pPr>
              <w:spacing w:line="312" w:lineRule="auto"/>
              <w:jc w:val="right"/>
              <w:rPr>
                <w:sz w:val="20"/>
                <w:lang w:val="de-CH"/>
              </w:rPr>
            </w:pPr>
            <w:r>
              <w:rPr>
                <w:sz w:val="20"/>
                <w:lang w:val="de-CH"/>
              </w:rPr>
              <w:t>Oktober</w:t>
            </w:r>
            <w:r w:rsidR="00D718C7" w:rsidRPr="00D718C7">
              <w:rPr>
                <w:sz w:val="20"/>
                <w:lang w:val="de-CH"/>
              </w:rPr>
              <w:t xml:space="preserve"> 2020</w:t>
            </w:r>
            <w:r w:rsidR="00D718C7" w:rsidRPr="00D718C7">
              <w:rPr>
                <w:sz w:val="20"/>
                <w:lang w:val="de-CH"/>
              </w:rPr>
              <w:fldChar w:fldCharType="begin"/>
            </w:r>
            <w:r w:rsidR="00D718C7" w:rsidRPr="00D718C7">
              <w:rPr>
                <w:sz w:val="20"/>
                <w:lang w:val="de-CH"/>
              </w:rPr>
              <w:instrText xml:space="preserve"> </w:instrText>
            </w:r>
            <w:r w:rsidR="00D718C7" w:rsidRPr="00D718C7">
              <w:rPr>
                <w:vanish/>
                <w:sz w:val="20"/>
                <w:lang w:val="de-CH"/>
              </w:rPr>
              <w:instrText>Nr. / Monat/Jahr</w:instrText>
            </w:r>
            <w:r w:rsidR="00D718C7" w:rsidRPr="00D718C7">
              <w:rPr>
                <w:sz w:val="20"/>
                <w:lang w:val="de-CH"/>
              </w:rPr>
              <w:instrText xml:space="preserve"> </w:instrText>
            </w:r>
            <w:r w:rsidR="00D718C7" w:rsidRPr="00D718C7">
              <w:rPr>
                <w:sz w:val="20"/>
                <w:lang w:val="de-CH"/>
              </w:rPr>
              <w:fldChar w:fldCharType="end"/>
            </w:r>
          </w:p>
        </w:tc>
      </w:tr>
      <w:tr w:rsidR="00D718C7" w:rsidRPr="00D718C7" w14:paraId="1AA4711D" w14:textId="77777777" w:rsidTr="00BB7B82">
        <w:tc>
          <w:tcPr>
            <w:tcW w:w="3471" w:type="dxa"/>
          </w:tcPr>
          <w:p w14:paraId="33DD0176" w14:textId="77777777" w:rsidR="00D718C7" w:rsidRPr="00D718C7" w:rsidRDefault="00D718C7" w:rsidP="00BB7B82">
            <w:pPr>
              <w:pStyle w:val="berschrift1"/>
              <w:spacing w:line="312" w:lineRule="auto"/>
              <w:rPr>
                <w:lang w:val="de-CH"/>
              </w:rPr>
            </w:pPr>
          </w:p>
        </w:tc>
        <w:tc>
          <w:tcPr>
            <w:tcW w:w="3471" w:type="dxa"/>
          </w:tcPr>
          <w:p w14:paraId="408DCAA8" w14:textId="77777777" w:rsidR="00D718C7" w:rsidRPr="00D718C7" w:rsidRDefault="00D718C7" w:rsidP="00BB7B82">
            <w:pPr>
              <w:spacing w:line="312" w:lineRule="auto"/>
              <w:rPr>
                <w:sz w:val="22"/>
                <w:szCs w:val="22"/>
                <w:lang w:val="de-CH"/>
              </w:rPr>
            </w:pPr>
          </w:p>
        </w:tc>
      </w:tr>
    </w:tbl>
    <w:p w14:paraId="31943675" w14:textId="77777777" w:rsidR="00D718C7" w:rsidRPr="00D718C7" w:rsidRDefault="00D718C7" w:rsidP="00D718C7">
      <w:pPr>
        <w:spacing w:line="276" w:lineRule="auto"/>
        <w:rPr>
          <w:rFonts w:cs="Arial"/>
          <w:b/>
          <w:bCs/>
          <w:sz w:val="20"/>
          <w:lang w:val="de-CH"/>
        </w:rPr>
      </w:pPr>
      <w:r w:rsidRPr="00D718C7">
        <w:rPr>
          <w:rFonts w:cs="Arial"/>
          <w:b/>
          <w:bCs/>
          <w:sz w:val="20"/>
          <w:lang w:val="de-CH"/>
        </w:rPr>
        <w:t>Umbau Schlotterbeck-Areal, Zürich</w:t>
      </w:r>
    </w:p>
    <w:p w14:paraId="1DFA06F0" w14:textId="77777777" w:rsidR="00D718C7" w:rsidRPr="001A3F75" w:rsidRDefault="00D718C7" w:rsidP="00D718C7">
      <w:pPr>
        <w:spacing w:line="276" w:lineRule="auto"/>
        <w:rPr>
          <w:rFonts w:cs="Arial"/>
          <w:b/>
          <w:sz w:val="20"/>
          <w:lang w:val="de-CH"/>
        </w:rPr>
      </w:pPr>
      <w:r w:rsidRPr="001A3F75">
        <w:rPr>
          <w:rFonts w:cs="Arial"/>
          <w:b/>
          <w:sz w:val="28"/>
          <w:szCs w:val="28"/>
          <w:lang w:val="de-CH"/>
        </w:rPr>
        <w:t>Lofts im Haus der Göttin</w:t>
      </w:r>
    </w:p>
    <w:p w14:paraId="76FE725C" w14:textId="77777777" w:rsidR="00ED111B" w:rsidRPr="001A3F75" w:rsidRDefault="00ED111B" w:rsidP="00ED111B">
      <w:pPr>
        <w:pStyle w:val="StandardWeb"/>
        <w:rPr>
          <w:rFonts w:ascii="Arial" w:hAnsi="Arial" w:cs="Arial"/>
          <w:b/>
          <w:lang w:val="de-CH"/>
        </w:rPr>
      </w:pPr>
      <w:r w:rsidRPr="001A3F75">
        <w:rPr>
          <w:rFonts w:ascii="Arial" w:hAnsi="Arial" w:cs="Arial"/>
          <w:b/>
          <w:lang w:val="de-CH"/>
        </w:rPr>
        <w:t xml:space="preserve">Lange Jahre war sie das Zuhause der Automobil-Ikone Citroën DS («Déesse») – der Göttin: Die ehemalige Garage Schlotterbeck entstand 1951 als Verkaufsraum und Werkstatt für Personenwagen nach einem Entwurf von Suter+Suter. Im Zuge des jüngsten Umbaus wurde das gesamte Areal weitergebaut und umgenutzt. </w:t>
      </w:r>
    </w:p>
    <w:p w14:paraId="6C240774" w14:textId="77777777" w:rsidR="00ED111B" w:rsidRPr="001A3F75" w:rsidRDefault="00ED111B" w:rsidP="00ED111B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1A3F75">
        <w:rPr>
          <w:rFonts w:ascii="Arial" w:hAnsi="Arial" w:cs="Arial"/>
          <w:lang w:val="de-CH"/>
        </w:rPr>
        <w:t>Noch bis 2011 diente das Gebäude dem Unternehmen Citroën für den G</w:t>
      </w:r>
      <w:r w:rsidRPr="001A3F75">
        <w:rPr>
          <w:rFonts w:ascii="Arial" w:hAnsi="Arial" w:cs="Arial"/>
          <w:lang w:val="de-CH"/>
        </w:rPr>
        <w:t>a</w:t>
      </w:r>
      <w:r w:rsidRPr="001A3F75">
        <w:rPr>
          <w:rFonts w:ascii="Arial" w:hAnsi="Arial" w:cs="Arial"/>
          <w:lang w:val="de-CH"/>
        </w:rPr>
        <w:t>ragenbetrieb. Der ursprüngliche Bau auf dem Schlotterbeck-Areal bestand zunächst aus einem vorgeschobenen Ausstellungs- und Verkaufsraum, e</w:t>
      </w:r>
      <w:r w:rsidRPr="001A3F75">
        <w:rPr>
          <w:rFonts w:ascii="Arial" w:hAnsi="Arial" w:cs="Arial"/>
          <w:lang w:val="de-CH"/>
        </w:rPr>
        <w:t>i</w:t>
      </w:r>
      <w:r w:rsidRPr="001A3F75">
        <w:rPr>
          <w:rFonts w:ascii="Arial" w:hAnsi="Arial" w:cs="Arial"/>
          <w:lang w:val="de-CH"/>
        </w:rPr>
        <w:t xml:space="preserve">nem Turm mit – als Doppelhelix angelegten – Zufahrtsrampen und einem längsrechteckigen Werkstatthallenbau mit Pilzstützen. Die Werkstatthalle war über die Jahre bereits mehrfach erweitert und erhöht worden. </w:t>
      </w:r>
    </w:p>
    <w:p w14:paraId="3D3EE759" w14:textId="77777777" w:rsidR="00ED111B" w:rsidRPr="001A3F75" w:rsidRDefault="00ED111B" w:rsidP="00ED111B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1A3F75">
        <w:rPr>
          <w:rFonts w:ascii="Arial" w:hAnsi="Arial" w:cs="Arial"/>
          <w:lang w:val="de-CH" w:eastAsia="ja-JP"/>
        </w:rPr>
        <w:t xml:space="preserve">Der jüngste Umbau nun bedeutete eine radikale Transformation: Auf dem Areal entstanden neben 2150 Quadratmetern Gewerberäumen auch 104 Wohnungen. </w:t>
      </w:r>
      <w:r w:rsidRPr="001A3F75">
        <w:rPr>
          <w:rFonts w:ascii="Arial" w:hAnsi="Arial" w:cs="Arial"/>
          <w:lang w:val="de-CH"/>
        </w:rPr>
        <w:t xml:space="preserve">Die Umnutzung bedeutete für Architekten und Bauingenieure eine spezielle Herausforderung. </w:t>
      </w:r>
      <w:r w:rsidRPr="001A3F75">
        <w:rPr>
          <w:rFonts w:ascii="Arial" w:hAnsi="Arial" w:cs="Arial"/>
          <w:lang w:val="de-CH" w:eastAsia="ja-JP"/>
        </w:rPr>
        <w:t>Da das</w:t>
      </w:r>
      <w:r w:rsidRPr="001A3F75">
        <w:rPr>
          <w:rFonts w:ascii="Arial" w:hAnsi="Arial" w:cs="Arial"/>
          <w:lang w:val="de-CH"/>
        </w:rPr>
        <w:t xml:space="preserve"> Gebäude-Ensemble in wesentlichen Teilen unter Denkmalschutz steht, hatte sich der Umbau am Bestand zu or</w:t>
      </w:r>
      <w:r w:rsidRPr="001A3F75">
        <w:rPr>
          <w:rFonts w:ascii="Arial" w:hAnsi="Arial" w:cs="Arial"/>
          <w:lang w:val="de-CH"/>
        </w:rPr>
        <w:t>i</w:t>
      </w:r>
      <w:r w:rsidRPr="001A3F75">
        <w:rPr>
          <w:rFonts w:ascii="Arial" w:hAnsi="Arial" w:cs="Arial"/>
          <w:lang w:val="de-CH"/>
        </w:rPr>
        <w:t xml:space="preserve">entieren. Gelöst wurde die Aufgabe mit verschiedenen Aufstockungen, die allerdings weitreichende Eingriffe in die Tragstruktur notwendig machten. </w:t>
      </w:r>
    </w:p>
    <w:p w14:paraId="313E2510" w14:textId="77777777" w:rsidR="00ED111B" w:rsidRPr="001A3F75" w:rsidRDefault="00ED111B" w:rsidP="00ED111B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</w:p>
    <w:p w14:paraId="3820A796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b/>
          <w:sz w:val="20"/>
          <w:lang w:val="de-CH"/>
        </w:rPr>
      </w:pPr>
      <w:r w:rsidRPr="001A3F75">
        <w:rPr>
          <w:b/>
          <w:sz w:val="20"/>
          <w:lang w:val="de-CH"/>
        </w:rPr>
        <w:t>Spektakulärer Turm</w:t>
      </w:r>
    </w:p>
    <w:p w14:paraId="57C9F7FD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eastAsiaTheme="minorEastAsia"/>
          <w:sz w:val="20"/>
          <w:lang w:val="de-CH" w:eastAsia="ja-JP"/>
        </w:rPr>
      </w:pPr>
      <w:r w:rsidRPr="001A3F75">
        <w:rPr>
          <w:sz w:val="20"/>
          <w:lang w:val="de-CH"/>
        </w:rPr>
        <w:t xml:space="preserve">Der Rundbau mit den Zufahrtsrampen wurde mit einem zylindrischen Turm auf eine Höhe von 40 Metern aufgestockt. </w:t>
      </w:r>
      <w:r w:rsidRPr="001A3F75">
        <w:rPr>
          <w:rFonts w:ascii="Helvetica" w:hAnsi="Helvetica"/>
          <w:sz w:val="20"/>
          <w:lang w:val="de-CH"/>
        </w:rPr>
        <w:t>Die ursprünglich für Autos b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>stimmte Rampe wird heute als befahrbare Abstellhalle für Velos genutzt. Im oberen Bereich sind mittels Holzpodesten Räume mit ebenen Böden ausg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 xml:space="preserve">schieden. </w:t>
      </w:r>
      <w:r w:rsidRPr="001A3F75">
        <w:rPr>
          <w:sz w:val="20"/>
          <w:lang w:val="de-CH"/>
        </w:rPr>
        <w:t>Die Last des neuen Gebäudeteils wird auf eine besondere Weise abgetragen: Der Erschliessungskern des neuen Hochhauses steht als Stü</w:t>
      </w:r>
      <w:r w:rsidRPr="001A3F75">
        <w:rPr>
          <w:sz w:val="20"/>
          <w:lang w:val="de-CH"/>
        </w:rPr>
        <w:t>t</w:t>
      </w:r>
      <w:r w:rsidRPr="001A3F75">
        <w:rPr>
          <w:sz w:val="20"/>
          <w:lang w:val="de-CH"/>
        </w:rPr>
        <w:t>ze im leeren Zentrum der Doppelhelix. Auf der Höhe des heutigen Rampe</w:t>
      </w:r>
      <w:r w:rsidRPr="001A3F75">
        <w:rPr>
          <w:sz w:val="20"/>
          <w:lang w:val="de-CH"/>
        </w:rPr>
        <w:t>n</w:t>
      </w:r>
      <w:r w:rsidRPr="001A3F75">
        <w:rPr>
          <w:sz w:val="20"/>
          <w:lang w:val="de-CH"/>
        </w:rPr>
        <w:t>dachs kragt der neue Stockwerkblock pilzförmig heraus. Das E</w:t>
      </w:r>
      <w:r w:rsidRPr="001A3F75">
        <w:rPr>
          <w:sz w:val="20"/>
          <w:lang w:val="de-CH"/>
        </w:rPr>
        <w:t>r</w:t>
      </w:r>
      <w:r w:rsidRPr="001A3F75">
        <w:rPr>
          <w:sz w:val="20"/>
          <w:lang w:val="de-CH"/>
        </w:rPr>
        <w:t>gebnis sind stützenfreie Wohnungen mit einer gebogenen Panoramafa</w:t>
      </w:r>
      <w:r w:rsidRPr="001A3F75">
        <w:rPr>
          <w:sz w:val="20"/>
          <w:lang w:val="de-CH"/>
        </w:rPr>
        <w:t>s</w:t>
      </w:r>
      <w:r w:rsidRPr="001A3F75">
        <w:rPr>
          <w:sz w:val="20"/>
          <w:lang w:val="de-CH"/>
        </w:rPr>
        <w:t xml:space="preserve">sade. </w:t>
      </w:r>
    </w:p>
    <w:p w14:paraId="7A3B7E39" w14:textId="77777777" w:rsidR="00ED111B" w:rsidRPr="001A3F75" w:rsidRDefault="00ED111B" w:rsidP="00444341">
      <w:pPr>
        <w:widowControl w:val="0"/>
        <w:autoSpaceDE w:val="0"/>
        <w:autoSpaceDN w:val="0"/>
        <w:adjustRightInd w:val="0"/>
        <w:rPr>
          <w:sz w:val="20"/>
          <w:lang w:val="de-CH"/>
        </w:rPr>
      </w:pPr>
      <w:r w:rsidRPr="001A3F75">
        <w:rPr>
          <w:rFonts w:eastAsiaTheme="minorEastAsia"/>
          <w:sz w:val="20"/>
          <w:lang w:val="de-CH" w:eastAsia="ja-JP"/>
        </w:rPr>
        <w:t>Auch das Werkstattgebäude wurde durchgängig um ein Stockwerk sowie an der Südseite um weitere drei Etagen aufgestockt. Da das Ursprungsgebä</w:t>
      </w:r>
      <w:r w:rsidRPr="001A3F75">
        <w:rPr>
          <w:rFonts w:eastAsiaTheme="minorEastAsia"/>
          <w:sz w:val="20"/>
          <w:lang w:val="de-CH" w:eastAsia="ja-JP"/>
        </w:rPr>
        <w:t>u</w:t>
      </w:r>
      <w:r w:rsidRPr="001A3F75">
        <w:rPr>
          <w:rFonts w:eastAsiaTheme="minorEastAsia"/>
          <w:sz w:val="20"/>
          <w:lang w:val="de-CH" w:eastAsia="ja-JP"/>
        </w:rPr>
        <w:t>de 35 Meter tief ist und unterschiedliche Etagenhöhen besitzt, entwicke</w:t>
      </w:r>
      <w:r w:rsidRPr="001A3F75">
        <w:rPr>
          <w:rFonts w:eastAsiaTheme="minorEastAsia"/>
          <w:sz w:val="20"/>
          <w:lang w:val="de-CH" w:eastAsia="ja-JP"/>
        </w:rPr>
        <w:t>l</w:t>
      </w:r>
      <w:r w:rsidRPr="001A3F75">
        <w:rPr>
          <w:rFonts w:eastAsiaTheme="minorEastAsia"/>
          <w:sz w:val="20"/>
          <w:lang w:val="de-CH" w:eastAsia="ja-JP"/>
        </w:rPr>
        <w:t>ten die Architekten verschiedene Wohnungstypen: Lofts mit vier Meter h</w:t>
      </w:r>
      <w:r w:rsidRPr="001A3F75">
        <w:rPr>
          <w:rFonts w:eastAsiaTheme="minorEastAsia"/>
          <w:sz w:val="20"/>
          <w:lang w:val="de-CH" w:eastAsia="ja-JP"/>
        </w:rPr>
        <w:t>o</w:t>
      </w:r>
      <w:r w:rsidRPr="001A3F75">
        <w:rPr>
          <w:rFonts w:eastAsiaTheme="minorEastAsia"/>
          <w:sz w:val="20"/>
          <w:lang w:val="de-CH" w:eastAsia="ja-JP"/>
        </w:rPr>
        <w:t xml:space="preserve">hen Räumen sowie Maisonette- und Atriumwohnungen. </w:t>
      </w:r>
      <w:r w:rsidRPr="001A3F75">
        <w:rPr>
          <w:rFonts w:ascii="Helvetica" w:hAnsi="Helvetica"/>
          <w:sz w:val="20"/>
          <w:lang w:val="de-CH"/>
        </w:rPr>
        <w:t>Das Erdgeschoss der Werkhalle sowie der ehemalige Ausstellungsraum im Rampengebäude we</w:t>
      </w:r>
      <w:r w:rsidRPr="001A3F75">
        <w:rPr>
          <w:rFonts w:ascii="Helvetica" w:hAnsi="Helvetica"/>
          <w:sz w:val="20"/>
          <w:lang w:val="de-CH"/>
        </w:rPr>
        <w:t>r</w:t>
      </w:r>
      <w:r w:rsidRPr="001A3F75">
        <w:rPr>
          <w:rFonts w:ascii="Helvetica" w:hAnsi="Helvetica"/>
          <w:sz w:val="20"/>
          <w:lang w:val="de-CH"/>
        </w:rPr>
        <w:t>den wieder gewerblich genutzt.</w:t>
      </w:r>
    </w:p>
    <w:p w14:paraId="57663E53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sz w:val="20"/>
          <w:lang w:val="de-CH"/>
        </w:rPr>
      </w:pPr>
      <w:r w:rsidRPr="001A3F75">
        <w:rPr>
          <w:sz w:val="20"/>
          <w:lang w:val="de-CH"/>
        </w:rPr>
        <w:t>Regelrecht verzahnt wurde dafür die neue mit der alten Bausubstanz, indem die erhöhten Lasten in die verstärkten Fundamente eingebracht wurden.</w:t>
      </w:r>
      <w:r w:rsidRPr="001A3F75">
        <w:rPr>
          <w:rFonts w:eastAsiaTheme="minorEastAsia"/>
          <w:sz w:val="20"/>
          <w:lang w:val="de-CH" w:eastAsia="ja-JP"/>
        </w:rPr>
        <w:t xml:space="preserve"> Das bestehende Tragwerk wurde dabei sorgfältig inszeniert. In </w:t>
      </w:r>
      <w:r w:rsidRPr="001A3F75">
        <w:rPr>
          <w:sz w:val="20"/>
          <w:lang w:val="de-CH"/>
        </w:rPr>
        <w:t>beinahe j</w:t>
      </w:r>
      <w:r w:rsidRPr="001A3F75">
        <w:rPr>
          <w:sz w:val="20"/>
          <w:lang w:val="de-CH"/>
        </w:rPr>
        <w:t>e</w:t>
      </w:r>
      <w:r w:rsidRPr="001A3F75">
        <w:rPr>
          <w:sz w:val="20"/>
          <w:lang w:val="de-CH"/>
        </w:rPr>
        <w:t>der der Wohnungen blieb eine der besonderen Pilzstützen sichtbar.</w:t>
      </w:r>
    </w:p>
    <w:p w14:paraId="0871EC78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sz w:val="20"/>
          <w:lang w:val="de-CH"/>
        </w:rPr>
      </w:pPr>
    </w:p>
    <w:p w14:paraId="4A47585D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b/>
          <w:sz w:val="20"/>
          <w:lang w:val="de-CH"/>
        </w:rPr>
      </w:pPr>
    </w:p>
    <w:p w14:paraId="158963CE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eastAsiaTheme="minorEastAsia"/>
          <w:b/>
          <w:sz w:val="20"/>
          <w:lang w:val="de-CH" w:eastAsia="ja-JP"/>
        </w:rPr>
      </w:pPr>
      <w:r w:rsidRPr="001A3F75">
        <w:rPr>
          <w:b/>
          <w:sz w:val="20"/>
          <w:lang w:val="de-CH"/>
        </w:rPr>
        <w:t xml:space="preserve">Verbindendes Element </w:t>
      </w:r>
    </w:p>
    <w:p w14:paraId="52C68FC1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Helvetica" w:hAnsi="Helvetica"/>
          <w:sz w:val="20"/>
          <w:lang w:val="de-CH"/>
        </w:rPr>
      </w:pPr>
      <w:r w:rsidRPr="001A3F75">
        <w:rPr>
          <w:rFonts w:ascii="Helvetica" w:hAnsi="Helvetica"/>
          <w:sz w:val="20"/>
          <w:lang w:val="de-CH"/>
        </w:rPr>
        <w:t>Als wesentliches und verbindendes Element im Projekt von Giuliani Hönger Architekten ist die Fenstergestaltung auszumachen. Die Fenster des ober</w:t>
      </w:r>
      <w:r w:rsidRPr="001A3F75">
        <w:rPr>
          <w:rFonts w:ascii="Helvetica" w:hAnsi="Helvetica"/>
          <w:sz w:val="20"/>
          <w:lang w:val="de-CH"/>
        </w:rPr>
        <w:t>s</w:t>
      </w:r>
      <w:r w:rsidRPr="001A3F75">
        <w:rPr>
          <w:rFonts w:ascii="Helvetica" w:hAnsi="Helvetica"/>
          <w:sz w:val="20"/>
          <w:lang w:val="de-CH"/>
        </w:rPr>
        <w:t>ten Geschosses des Rundturms nehmen Bezug auf das Oberlichtband, das ursprünglich den Rampenturm abschloss. Ausgebildet wurden sie wie die übrigen Fenster des Turms mit dem hochwärmegedämmten Aluminium-Blockfenster des Modells AWS 75 BS HI von Schüco. Im Bereich von Ba</w:t>
      </w:r>
      <w:r w:rsidRPr="001A3F75">
        <w:rPr>
          <w:rFonts w:ascii="Helvetica" w:hAnsi="Helvetica"/>
          <w:sz w:val="20"/>
          <w:lang w:val="de-CH"/>
        </w:rPr>
        <w:t>l</w:t>
      </w:r>
      <w:r w:rsidRPr="001A3F75">
        <w:rPr>
          <w:rFonts w:ascii="Helvetica" w:hAnsi="Helvetica"/>
          <w:sz w:val="20"/>
          <w:lang w:val="de-CH"/>
        </w:rPr>
        <w:t>konnischen wurden diese durch ASS 70 HI Hebeschieber ergänzt, die gro</w:t>
      </w:r>
      <w:r w:rsidRPr="001A3F75">
        <w:rPr>
          <w:rFonts w:ascii="Helvetica" w:hAnsi="Helvetica"/>
          <w:sz w:val="20"/>
          <w:lang w:val="de-CH"/>
        </w:rPr>
        <w:t>s</w:t>
      </w:r>
      <w:r w:rsidRPr="001A3F75">
        <w:rPr>
          <w:rFonts w:ascii="Helvetica" w:hAnsi="Helvetica"/>
          <w:sz w:val="20"/>
          <w:lang w:val="de-CH"/>
        </w:rPr>
        <w:t>se Öffnungsweiten bei ausgeprägtem Bedienkomfort erlauben. Sie überze</w:t>
      </w:r>
      <w:r w:rsidRPr="001A3F75">
        <w:rPr>
          <w:rFonts w:ascii="Helvetica" w:hAnsi="Helvetica"/>
          <w:sz w:val="20"/>
          <w:lang w:val="de-CH"/>
        </w:rPr>
        <w:t>u</w:t>
      </w:r>
      <w:r w:rsidRPr="001A3F75">
        <w:rPr>
          <w:rFonts w:ascii="Helvetica" w:hAnsi="Helvetica"/>
          <w:sz w:val="20"/>
          <w:lang w:val="de-CH"/>
        </w:rPr>
        <w:t>gen zudem mit einer hohen Schlagregendichtheit und herausragendem Schallschutz. Im Bereich des Turmsockels wurde eine Zwische</w:t>
      </w:r>
      <w:r w:rsidRPr="001A3F75">
        <w:rPr>
          <w:rFonts w:ascii="Helvetica" w:hAnsi="Helvetica"/>
          <w:sz w:val="20"/>
          <w:lang w:val="de-CH"/>
        </w:rPr>
        <w:t>n</w:t>
      </w:r>
      <w:r w:rsidRPr="001A3F75">
        <w:rPr>
          <w:rFonts w:ascii="Helvetica" w:hAnsi="Helvetica"/>
          <w:sz w:val="20"/>
          <w:lang w:val="de-CH"/>
        </w:rPr>
        <w:t xml:space="preserve">verglasung eingesetzt. Hier sorgt das Fassadensystem VISS TVS 60 aus Stahl für schlanke Ansichtsbreiten und ein Höchstmass an Glasfläche. </w:t>
      </w:r>
    </w:p>
    <w:p w14:paraId="2685C89D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Helvetica" w:hAnsi="Helvetica"/>
          <w:sz w:val="20"/>
          <w:lang w:val="de-CH"/>
        </w:rPr>
      </w:pPr>
      <w:r w:rsidRPr="001A3F75">
        <w:rPr>
          <w:rFonts w:ascii="Helvetica" w:hAnsi="Helvetica"/>
          <w:sz w:val="20"/>
          <w:lang w:val="de-CH"/>
        </w:rPr>
        <w:t>Die Fassaden der hinteren Aufstockung sowie das Fensterband der aufg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>stockten Werkhalle sind optisch nach dem gleichen Prinzip gestaltet wie der Rundturm.</w:t>
      </w:r>
      <w:r w:rsidRPr="001A3F75">
        <w:rPr>
          <w:rFonts w:eastAsiaTheme="minorEastAsia"/>
          <w:b/>
          <w:sz w:val="20"/>
          <w:lang w:val="de-CH" w:eastAsia="ja-JP"/>
        </w:rPr>
        <w:t xml:space="preserve"> </w:t>
      </w:r>
      <w:r w:rsidRPr="001A3F75">
        <w:rPr>
          <w:rFonts w:eastAsiaTheme="minorEastAsia"/>
          <w:sz w:val="20"/>
          <w:lang w:val="de-CH" w:eastAsia="ja-JP"/>
        </w:rPr>
        <w:t>Die alte Fassade – ein feingliedriges, ehedem mit Glas ausg</w:t>
      </w:r>
      <w:r w:rsidRPr="001A3F75">
        <w:rPr>
          <w:rFonts w:eastAsiaTheme="minorEastAsia"/>
          <w:sz w:val="20"/>
          <w:lang w:val="de-CH" w:eastAsia="ja-JP"/>
        </w:rPr>
        <w:t>e</w:t>
      </w:r>
      <w:r w:rsidRPr="001A3F75">
        <w:rPr>
          <w:rFonts w:eastAsiaTheme="minorEastAsia"/>
          <w:sz w:val="20"/>
          <w:lang w:val="de-CH" w:eastAsia="ja-JP"/>
        </w:rPr>
        <w:t>fachtes Betongitter – gehört zu den geschützten Elementen.</w:t>
      </w:r>
      <w:r w:rsidRPr="001A3F75">
        <w:rPr>
          <w:rFonts w:eastAsiaTheme="minorEastAsia"/>
          <w:b/>
          <w:sz w:val="20"/>
          <w:lang w:val="de-CH" w:eastAsia="ja-JP"/>
        </w:rPr>
        <w:t xml:space="preserve"> </w:t>
      </w:r>
      <w:r w:rsidRPr="001A3F75">
        <w:rPr>
          <w:rFonts w:ascii="Helvetica" w:hAnsi="Helvetica"/>
          <w:sz w:val="20"/>
          <w:lang w:val="de-CH"/>
        </w:rPr>
        <w:t>Bei den best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>henden Gebäudeteilen wurde daher eine Betonsanierung vorgeno</w:t>
      </w:r>
      <w:r w:rsidRPr="001A3F75">
        <w:rPr>
          <w:rFonts w:ascii="Helvetica" w:hAnsi="Helvetica"/>
          <w:sz w:val="20"/>
          <w:lang w:val="de-CH"/>
        </w:rPr>
        <w:t>m</w:t>
      </w:r>
      <w:r w:rsidRPr="001A3F75">
        <w:rPr>
          <w:rFonts w:ascii="Helvetica" w:hAnsi="Helvetica"/>
          <w:sz w:val="20"/>
          <w:lang w:val="de-CH"/>
        </w:rPr>
        <w:t>men und eine Innendämmung angebracht. Diese erfolgte, indem man eine Art Haus-in-Haus Konstruktion erstellte. An den Stirnseiten wurden auf der Innenseite neue Wände hochgezogen. Die Gläser der ursprünglichen Fen</w:t>
      </w:r>
      <w:r w:rsidRPr="001A3F75">
        <w:rPr>
          <w:rFonts w:ascii="Helvetica" w:hAnsi="Helvetica"/>
          <w:sz w:val="20"/>
          <w:lang w:val="de-CH"/>
        </w:rPr>
        <w:t>s</w:t>
      </w:r>
      <w:r w:rsidRPr="001A3F75">
        <w:rPr>
          <w:rFonts w:ascii="Helvetica" w:hAnsi="Helvetica"/>
          <w:sz w:val="20"/>
          <w:lang w:val="de-CH"/>
        </w:rPr>
        <w:t>terfronten an den Längsseiten wurden herausgelöst und hinter der best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>henden Fassade eine zweite, die Fenstergläser enthaltende Wandschicht eingebaut. Fenster und Flügeltüren bestehen aus einbrennlackierten Metallprofilen mit dreif</w:t>
      </w:r>
      <w:r w:rsidRPr="001A3F75">
        <w:rPr>
          <w:rFonts w:ascii="Helvetica" w:hAnsi="Helvetica"/>
          <w:sz w:val="20"/>
          <w:lang w:val="de-CH"/>
        </w:rPr>
        <w:t>a</w:t>
      </w:r>
      <w:r w:rsidRPr="001A3F75">
        <w:rPr>
          <w:rFonts w:ascii="Helvetica" w:hAnsi="Helvetica"/>
          <w:sz w:val="20"/>
          <w:lang w:val="de-CH"/>
        </w:rPr>
        <w:t>cher Isolierverglasung. Die höchstwärmegedämmten Schüco Türen und Fenster ADS und AWS 75 SI (Super Insulation) bieten in diesem Umfeld e</w:t>
      </w:r>
      <w:r w:rsidRPr="001A3F75">
        <w:rPr>
          <w:rFonts w:ascii="Helvetica" w:hAnsi="Helvetica"/>
          <w:sz w:val="20"/>
          <w:lang w:val="de-CH"/>
        </w:rPr>
        <w:t>i</w:t>
      </w:r>
      <w:r w:rsidRPr="001A3F75">
        <w:rPr>
          <w:rFonts w:ascii="Helvetica" w:hAnsi="Helvetica"/>
          <w:sz w:val="20"/>
          <w:lang w:val="de-CH"/>
        </w:rPr>
        <w:t>ne ideale Lösung. Auch die Haustüren sind als Metallkon</w:t>
      </w:r>
      <w:r w:rsidRPr="001A3F75">
        <w:rPr>
          <w:rFonts w:ascii="Helvetica" w:hAnsi="Helvetica"/>
          <w:sz w:val="20"/>
          <w:lang w:val="de-CH"/>
        </w:rPr>
        <w:t>s</w:t>
      </w:r>
      <w:r w:rsidRPr="001A3F75">
        <w:rPr>
          <w:rFonts w:ascii="Helvetica" w:hAnsi="Helvetica"/>
          <w:sz w:val="20"/>
          <w:lang w:val="de-CH"/>
        </w:rPr>
        <w:t>truktion gefertigt. Ihr zeitlos ästhetisches Design fügt sich nahtlos in die bestehende Archite</w:t>
      </w:r>
      <w:r w:rsidRPr="001A3F75">
        <w:rPr>
          <w:rFonts w:ascii="Helvetica" w:hAnsi="Helvetica"/>
          <w:sz w:val="20"/>
          <w:lang w:val="de-CH"/>
        </w:rPr>
        <w:t>k</w:t>
      </w:r>
      <w:r w:rsidRPr="001A3F75">
        <w:rPr>
          <w:rFonts w:ascii="Helvetica" w:hAnsi="Helvetica"/>
          <w:sz w:val="20"/>
          <w:lang w:val="de-CH"/>
        </w:rPr>
        <w:t xml:space="preserve">tur ein. </w:t>
      </w:r>
    </w:p>
    <w:p w14:paraId="756DFF48" w14:textId="587B53A4" w:rsidR="00ED111B" w:rsidRPr="001A3F75" w:rsidRDefault="001A3F75" w:rsidP="00ED111B">
      <w:pPr>
        <w:widowControl w:val="0"/>
        <w:autoSpaceDE w:val="0"/>
        <w:autoSpaceDN w:val="0"/>
        <w:adjustRightInd w:val="0"/>
        <w:rPr>
          <w:rFonts w:eastAsiaTheme="minorEastAsia"/>
          <w:sz w:val="20"/>
          <w:lang w:val="de-CH" w:eastAsia="ja-JP"/>
        </w:rPr>
      </w:pPr>
      <w:r>
        <w:rPr>
          <w:rFonts w:eastAsiaTheme="minorEastAsia"/>
          <w:sz w:val="20"/>
          <w:lang w:val="de-CH" w:eastAsia="ja-JP"/>
        </w:rPr>
        <w:t>Für die Sü</w:t>
      </w:r>
      <w:r w:rsidR="00ED111B" w:rsidRPr="001A3F75">
        <w:rPr>
          <w:rFonts w:eastAsiaTheme="minorEastAsia"/>
          <w:sz w:val="20"/>
          <w:lang w:val="de-CH" w:eastAsia="ja-JP"/>
        </w:rPr>
        <w:t>dfassade wurde</w:t>
      </w:r>
      <w:r>
        <w:rPr>
          <w:rFonts w:eastAsiaTheme="minorEastAsia"/>
          <w:sz w:val="20"/>
          <w:lang w:val="de-CH" w:eastAsia="ja-JP"/>
        </w:rPr>
        <w:t>n im Zuge der Umnutzung grosszü</w:t>
      </w:r>
      <w:r w:rsidR="00ED111B" w:rsidRPr="001A3F75">
        <w:rPr>
          <w:rFonts w:eastAsiaTheme="minorEastAsia"/>
          <w:sz w:val="20"/>
          <w:lang w:val="de-CH" w:eastAsia="ja-JP"/>
        </w:rPr>
        <w:t>gige Öffnungen geplant. Da die bestehenden Bauteile bereits ausgeprägte Korrosionssch</w:t>
      </w:r>
      <w:r w:rsidR="00ED111B" w:rsidRPr="001A3F75">
        <w:rPr>
          <w:rFonts w:eastAsiaTheme="minorEastAsia"/>
          <w:sz w:val="20"/>
          <w:lang w:val="de-CH" w:eastAsia="ja-JP"/>
        </w:rPr>
        <w:t>ä</w:t>
      </w:r>
      <w:r w:rsidR="00ED111B" w:rsidRPr="001A3F75">
        <w:rPr>
          <w:rFonts w:eastAsiaTheme="minorEastAsia"/>
          <w:sz w:val="20"/>
          <w:lang w:val="de-CH" w:eastAsia="ja-JP"/>
        </w:rPr>
        <w:t>den aufwi</w:t>
      </w:r>
      <w:r>
        <w:rPr>
          <w:rFonts w:eastAsiaTheme="minorEastAsia"/>
          <w:sz w:val="20"/>
          <w:lang w:val="de-CH" w:eastAsia="ja-JP"/>
        </w:rPr>
        <w:t>esen, wurde die Fassade hier rü</w:t>
      </w:r>
      <w:r w:rsidR="00ED111B" w:rsidRPr="001A3F75">
        <w:rPr>
          <w:rFonts w:eastAsiaTheme="minorEastAsia"/>
          <w:sz w:val="20"/>
          <w:lang w:val="de-CH" w:eastAsia="ja-JP"/>
        </w:rPr>
        <w:t>ckgebaut und durch eine rahme</w:t>
      </w:r>
      <w:r w:rsidR="00ED111B" w:rsidRPr="001A3F75">
        <w:rPr>
          <w:rFonts w:eastAsiaTheme="minorEastAsia"/>
          <w:sz w:val="20"/>
          <w:lang w:val="de-CH" w:eastAsia="ja-JP"/>
        </w:rPr>
        <w:t>n</w:t>
      </w:r>
      <w:r w:rsidR="00ED111B" w:rsidRPr="001A3F75">
        <w:rPr>
          <w:rFonts w:eastAsiaTheme="minorEastAsia"/>
          <w:sz w:val="20"/>
          <w:lang w:val="de-CH" w:eastAsia="ja-JP"/>
        </w:rPr>
        <w:t>artige Betonkonstruktion ersetzt. Die heutige Fassade besteht aus Glasf</w:t>
      </w:r>
      <w:r w:rsidR="00ED111B" w:rsidRPr="001A3F75">
        <w:rPr>
          <w:rFonts w:eastAsiaTheme="minorEastAsia"/>
          <w:sz w:val="20"/>
          <w:lang w:val="de-CH" w:eastAsia="ja-JP"/>
        </w:rPr>
        <w:t>a</w:t>
      </w:r>
      <w:r w:rsidR="00ED111B" w:rsidRPr="001A3F75">
        <w:rPr>
          <w:rFonts w:eastAsiaTheme="minorEastAsia"/>
          <w:sz w:val="20"/>
          <w:lang w:val="de-CH" w:eastAsia="ja-JP"/>
        </w:rPr>
        <w:t xml:space="preserve">serbeton, der mit Weisszement eingefärbt wurde. </w:t>
      </w:r>
    </w:p>
    <w:p w14:paraId="17E75B9A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eastAsiaTheme="minorEastAsia"/>
          <w:b/>
          <w:sz w:val="20"/>
          <w:lang w:val="de-CH" w:eastAsia="ja-JP"/>
        </w:rPr>
      </w:pPr>
      <w:r w:rsidRPr="001A3F75">
        <w:rPr>
          <w:rFonts w:ascii="Helvetica" w:hAnsi="Helvetica"/>
          <w:sz w:val="20"/>
          <w:lang w:val="de-CH"/>
        </w:rPr>
        <w:t>Mit dieser neuen Materialisierung kann das Schlotterbeck-Areal heute dem Denkmalschutz ebenso Rechnung tragen wie der Anforderung an energi</w:t>
      </w:r>
      <w:r w:rsidRPr="001A3F75">
        <w:rPr>
          <w:rFonts w:ascii="Helvetica" w:hAnsi="Helvetica"/>
          <w:sz w:val="20"/>
          <w:lang w:val="de-CH"/>
        </w:rPr>
        <w:t>e</w:t>
      </w:r>
      <w:r w:rsidRPr="001A3F75">
        <w:rPr>
          <w:rFonts w:ascii="Helvetica" w:hAnsi="Helvetica"/>
          <w:sz w:val="20"/>
          <w:lang w:val="de-CH"/>
        </w:rPr>
        <w:t xml:space="preserve">sparendes Bauen. </w:t>
      </w:r>
    </w:p>
    <w:p w14:paraId="4EEBBE7D" w14:textId="77777777" w:rsidR="00D718C7" w:rsidRPr="001A3F75" w:rsidRDefault="00D718C7" w:rsidP="003B608E">
      <w:pPr>
        <w:rPr>
          <w:rFonts w:cs="Arial"/>
          <w:sz w:val="20"/>
          <w:lang w:val="de-CH"/>
        </w:rPr>
      </w:pPr>
      <w:r w:rsidRPr="001A3F75">
        <w:rPr>
          <w:rFonts w:cs="Arial"/>
          <w:sz w:val="20"/>
          <w:lang w:val="de-CH"/>
        </w:rPr>
        <w:t xml:space="preserve"> </w:t>
      </w:r>
    </w:p>
    <w:p w14:paraId="44F79DF2" w14:textId="77777777" w:rsidR="00D718C7" w:rsidRPr="001A3F75" w:rsidRDefault="00D718C7" w:rsidP="003B608E">
      <w:pPr>
        <w:rPr>
          <w:bCs/>
          <w:sz w:val="20"/>
          <w:lang w:val="de-CH"/>
        </w:rPr>
      </w:pPr>
    </w:p>
    <w:p w14:paraId="6A733344" w14:textId="77777777" w:rsidR="00D718C7" w:rsidRPr="001A3F75" w:rsidRDefault="00D718C7" w:rsidP="003B608E">
      <w:pPr>
        <w:rPr>
          <w:b/>
          <w:bCs/>
          <w:sz w:val="20"/>
          <w:lang w:val="de-CH"/>
        </w:rPr>
      </w:pPr>
      <w:r w:rsidRPr="001A3F75">
        <w:rPr>
          <w:b/>
          <w:bCs/>
          <w:sz w:val="20"/>
          <w:lang w:val="de-CH"/>
        </w:rPr>
        <w:t>BAUTAFEL:</w:t>
      </w:r>
    </w:p>
    <w:p w14:paraId="78BADE14" w14:textId="77777777" w:rsidR="000072AD" w:rsidRPr="001A3F75" w:rsidRDefault="000072AD" w:rsidP="003B608E">
      <w:pPr>
        <w:rPr>
          <w:b/>
          <w:bCs/>
          <w:sz w:val="20"/>
          <w:lang w:val="de-CH"/>
        </w:rPr>
      </w:pPr>
    </w:p>
    <w:p w14:paraId="60829630" w14:textId="7C5B07CB" w:rsidR="00D718C7" w:rsidRPr="001A3F75" w:rsidRDefault="00D718C7" w:rsidP="003B608E">
      <w:pPr>
        <w:rPr>
          <w:rFonts w:cs="Arial"/>
          <w:bCs/>
          <w:sz w:val="20"/>
          <w:lang w:val="de-CH"/>
        </w:rPr>
      </w:pPr>
      <w:r w:rsidRPr="001A3F75">
        <w:rPr>
          <w:rFonts w:cs="Arial"/>
          <w:b/>
          <w:bCs/>
          <w:sz w:val="20"/>
          <w:lang w:val="de-CH"/>
        </w:rPr>
        <w:t xml:space="preserve">Bauherr: </w:t>
      </w:r>
      <w:sdt>
        <w:sdtPr>
          <w:rPr>
            <w:rFonts w:cs="Arial"/>
            <w:sz w:val="20"/>
            <w:lang w:val="de-CH"/>
          </w:rPr>
          <w:id w:val="-1948227402"/>
          <w:placeholder>
            <w:docPart w:val="65D08168A6C1CC42ABD062B5B6ADFDB2"/>
          </w:placeholder>
        </w:sdtPr>
        <w:sdtEndPr/>
        <w:sdtContent>
          <w:r w:rsidRPr="001A3F75">
            <w:rPr>
              <w:rFonts w:cs="Arial"/>
              <w:sz w:val="20"/>
              <w:lang w:val="de-CH"/>
            </w:rPr>
            <w:t>Schlotterbeck-Areal AG</w:t>
          </w:r>
          <w:r w:rsidR="003A25E8" w:rsidRPr="001A3F75">
            <w:rPr>
              <w:rFonts w:cs="Arial"/>
              <w:sz w:val="20"/>
              <w:lang w:val="de-CH"/>
            </w:rPr>
            <w:t>,</w:t>
          </w:r>
          <w:r w:rsidRPr="001A3F75">
            <w:rPr>
              <w:rFonts w:cs="Arial"/>
              <w:sz w:val="20"/>
              <w:lang w:val="de-CH"/>
            </w:rPr>
            <w:t xml:space="preserve"> Zürich</w:t>
          </w:r>
        </w:sdtContent>
      </w:sdt>
    </w:p>
    <w:p w14:paraId="0CC88B27" w14:textId="4B46E018" w:rsidR="00D718C7" w:rsidRPr="001A3F75" w:rsidRDefault="00D718C7" w:rsidP="003B608E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1A3F75">
        <w:rPr>
          <w:rFonts w:ascii="Arial" w:hAnsi="Arial" w:cs="Arial"/>
          <w:b/>
          <w:bCs/>
          <w:lang w:val="de-CH"/>
        </w:rPr>
        <w:t xml:space="preserve">Architektur: </w:t>
      </w:r>
      <w:sdt>
        <w:sdtPr>
          <w:rPr>
            <w:rFonts w:ascii="Arial" w:hAnsi="Arial" w:cs="Arial"/>
            <w:lang w:val="de-CH"/>
          </w:rPr>
          <w:id w:val="1647084813"/>
          <w:placeholder>
            <w:docPart w:val="698FBC0E29ED3C4FA50BDC5212F1D936"/>
          </w:placeholder>
        </w:sdtPr>
        <w:sdtEndPr/>
        <w:sdtContent>
          <w:r w:rsidRPr="001A3F75">
            <w:rPr>
              <w:rFonts w:ascii="Arial" w:hAnsi="Arial" w:cs="Arial"/>
              <w:lang w:val="de-CH"/>
            </w:rPr>
            <w:t xml:space="preserve">Giuliani.Hönger AG,  </w:t>
          </w:r>
        </w:sdtContent>
      </w:sdt>
      <w:r w:rsidRPr="001A3F75">
        <w:rPr>
          <w:rFonts w:ascii="Arial" w:hAnsi="Arial" w:cs="Arial"/>
          <w:lang w:val="de-CH"/>
        </w:rPr>
        <w:t>Kanzleistrasse 57, Zürich</w:t>
      </w:r>
    </w:p>
    <w:p w14:paraId="048F173C" w14:textId="5F8EB3E5" w:rsidR="00D718C7" w:rsidRPr="001A3F75" w:rsidRDefault="00D718C7" w:rsidP="003B608E">
      <w:pPr>
        <w:textAlignment w:val="center"/>
        <w:rPr>
          <w:rFonts w:cs="Arial"/>
          <w:sz w:val="20"/>
          <w:lang w:val="de-CH" w:eastAsia="de-CH"/>
        </w:rPr>
      </w:pPr>
      <w:r w:rsidRPr="001A3F75">
        <w:rPr>
          <w:rFonts w:cs="Arial"/>
          <w:b/>
          <w:sz w:val="20"/>
          <w:lang w:val="de-CH"/>
        </w:rPr>
        <w:t>Fachplaner:</w:t>
      </w:r>
      <w:r w:rsidRPr="001A3F75">
        <w:rPr>
          <w:rFonts w:cs="Arial"/>
          <w:sz w:val="20"/>
          <w:lang w:val="de-CH"/>
        </w:rPr>
        <w:t xml:space="preserve"> </w:t>
      </w:r>
      <w:sdt>
        <w:sdtPr>
          <w:rPr>
            <w:rFonts w:cs="Arial"/>
            <w:sz w:val="20"/>
            <w:lang w:val="de-CH"/>
          </w:rPr>
          <w:id w:val="-1774551107"/>
          <w:placeholder>
            <w:docPart w:val="143BC5D33C25E4429A69BEB66C262D2C"/>
          </w:placeholder>
        </w:sdtPr>
        <w:sdtEndPr/>
        <w:sdtContent>
          <w:r w:rsidR="003A25E8" w:rsidRPr="001A3F75">
            <w:rPr>
              <w:rFonts w:cs="Arial"/>
              <w:sz w:val="20"/>
              <w:lang w:val="de-CH"/>
            </w:rPr>
            <w:t>GKP Fassadentechnik AG</w:t>
          </w:r>
        </w:sdtContent>
      </w:sdt>
      <w:r w:rsidRPr="001A3F75">
        <w:rPr>
          <w:rFonts w:cs="Arial"/>
          <w:sz w:val="20"/>
          <w:lang w:val="de-CH"/>
        </w:rPr>
        <w:t xml:space="preserve">, </w:t>
      </w:r>
      <w:r w:rsidRPr="001A3F75">
        <w:rPr>
          <w:rFonts w:cs="Arial"/>
          <w:sz w:val="20"/>
          <w:lang w:val="de-CH" w:eastAsia="de-CH"/>
        </w:rPr>
        <w:t>Aadorf</w:t>
      </w:r>
    </w:p>
    <w:p w14:paraId="007B17E4" w14:textId="77777777" w:rsidR="00D718C7" w:rsidRPr="001A3F75" w:rsidRDefault="00D718C7" w:rsidP="003B608E">
      <w:pPr>
        <w:pStyle w:val="StandardWeb"/>
        <w:spacing w:before="0" w:beforeAutospacing="0" w:after="0" w:afterAutospacing="0"/>
        <w:rPr>
          <w:rFonts w:ascii="Arial" w:hAnsi="Arial" w:cs="Arial"/>
          <w:lang w:val="de-CH"/>
        </w:rPr>
      </w:pPr>
      <w:r w:rsidRPr="001A3F75">
        <w:rPr>
          <w:rFonts w:ascii="Arial" w:hAnsi="Arial" w:cs="Arial"/>
          <w:b/>
          <w:bCs/>
          <w:lang w:val="de-CH"/>
        </w:rPr>
        <w:t xml:space="preserve">Metallbauer: </w:t>
      </w:r>
      <w:r w:rsidRPr="001A3F75">
        <w:rPr>
          <w:rFonts w:ascii="Arial" w:hAnsi="Arial" w:cs="Arial"/>
          <w:lang w:val="de-CH"/>
        </w:rPr>
        <w:t>Josef Meyer Stahl und Metall AG, Emmen</w:t>
      </w:r>
    </w:p>
    <w:p w14:paraId="0D50370F" w14:textId="77777777" w:rsidR="00D718C7" w:rsidRPr="001A3F75" w:rsidRDefault="00D718C7" w:rsidP="003B608E">
      <w:pPr>
        <w:rPr>
          <w:rFonts w:cs="Arial"/>
          <w:sz w:val="20"/>
          <w:lang w:val="de-CH"/>
        </w:rPr>
      </w:pPr>
      <w:r w:rsidRPr="001A3F75">
        <w:rPr>
          <w:rFonts w:cs="Arial"/>
          <w:b/>
          <w:bCs/>
          <w:sz w:val="20"/>
          <w:lang w:val="de-CH"/>
        </w:rPr>
        <w:t xml:space="preserve">Verwendete Stahlprofilsysteme: </w:t>
      </w:r>
    </w:p>
    <w:p w14:paraId="595CFAE3" w14:textId="77777777" w:rsidR="00D718C7" w:rsidRPr="001A3F75" w:rsidRDefault="00D718C7" w:rsidP="003B608E">
      <w:pPr>
        <w:rPr>
          <w:rFonts w:cs="Arial"/>
          <w:sz w:val="20"/>
          <w:lang w:val="de-CH"/>
        </w:rPr>
      </w:pPr>
      <w:r w:rsidRPr="001A3F75">
        <w:rPr>
          <w:rFonts w:cs="Arial"/>
          <w:sz w:val="20"/>
          <w:lang w:val="de-CH"/>
        </w:rPr>
        <w:t xml:space="preserve">AWS / ADS 75 SI, ASS 70HI, </w:t>
      </w:r>
    </w:p>
    <w:p w14:paraId="5F11C3E5" w14:textId="77777777" w:rsidR="00D718C7" w:rsidRPr="001A3F75" w:rsidRDefault="00D718C7" w:rsidP="003B608E">
      <w:pPr>
        <w:rPr>
          <w:rFonts w:cs="Arial"/>
          <w:sz w:val="20"/>
          <w:lang w:val="de-CH"/>
        </w:rPr>
      </w:pPr>
      <w:r w:rsidRPr="001A3F75">
        <w:rPr>
          <w:rFonts w:cs="Arial"/>
          <w:sz w:val="20"/>
          <w:lang w:val="de-CH"/>
        </w:rPr>
        <w:t xml:space="preserve">VISS Basic, </w:t>
      </w:r>
    </w:p>
    <w:p w14:paraId="4795203A" w14:textId="77777777" w:rsidR="00D718C7" w:rsidRPr="001A3F75" w:rsidRDefault="00D718C7" w:rsidP="003B608E">
      <w:pPr>
        <w:rPr>
          <w:rFonts w:cs="Arial"/>
          <w:b/>
          <w:bCs/>
          <w:sz w:val="20"/>
          <w:lang w:val="de-CH"/>
        </w:rPr>
      </w:pPr>
      <w:r w:rsidRPr="001A3F75">
        <w:rPr>
          <w:rFonts w:cs="Arial"/>
          <w:sz w:val="20"/>
          <w:lang w:val="de-CH"/>
        </w:rPr>
        <w:t>VISS Fire 50mm / EI 60</w:t>
      </w:r>
    </w:p>
    <w:p w14:paraId="3F022A76" w14:textId="77777777" w:rsidR="00D718C7" w:rsidRPr="001A3F75" w:rsidRDefault="00D718C7" w:rsidP="003B608E">
      <w:pPr>
        <w:ind w:right="-1278"/>
        <w:rPr>
          <w:rFonts w:cs="Arial"/>
          <w:b/>
          <w:bCs/>
          <w:sz w:val="20"/>
          <w:lang w:val="de-CH"/>
        </w:rPr>
      </w:pPr>
    </w:p>
    <w:p w14:paraId="1B75BFB2" w14:textId="77777777" w:rsidR="00444341" w:rsidRPr="001A3F75" w:rsidRDefault="00444341" w:rsidP="003B608E">
      <w:pPr>
        <w:ind w:right="-1278"/>
        <w:rPr>
          <w:rFonts w:cs="Arial"/>
          <w:b/>
          <w:bCs/>
          <w:sz w:val="20"/>
          <w:lang w:val="de-CH"/>
        </w:rPr>
      </w:pPr>
    </w:p>
    <w:p w14:paraId="5123BF17" w14:textId="77777777" w:rsidR="00D718C7" w:rsidRPr="001A3F75" w:rsidRDefault="00D718C7" w:rsidP="003B608E">
      <w:pPr>
        <w:ind w:right="-1278"/>
        <w:rPr>
          <w:rFonts w:cs="Arial"/>
          <w:b/>
          <w:bCs/>
          <w:sz w:val="20"/>
          <w:lang w:val="de-CH"/>
        </w:rPr>
      </w:pPr>
      <w:r w:rsidRPr="001A3F75">
        <w:rPr>
          <w:rFonts w:cs="Arial"/>
          <w:b/>
          <w:bCs/>
          <w:sz w:val="20"/>
          <w:lang w:val="de-CH"/>
        </w:rPr>
        <w:lastRenderedPageBreak/>
        <w:t xml:space="preserve">Systemlieferant: </w:t>
      </w:r>
      <w:r w:rsidRPr="001A3F75">
        <w:rPr>
          <w:rFonts w:cs="Arial"/>
          <w:bCs/>
          <w:sz w:val="20"/>
          <w:lang w:val="de-CH"/>
        </w:rPr>
        <w:t>Jansen AG, Oberriet/CH</w:t>
      </w:r>
    </w:p>
    <w:p w14:paraId="6366C778" w14:textId="77777777" w:rsidR="00D718C7" w:rsidRPr="001A3F75" w:rsidRDefault="00D718C7" w:rsidP="003B608E">
      <w:pPr>
        <w:rPr>
          <w:rFonts w:cs="Arial"/>
          <w:b/>
          <w:bCs/>
          <w:sz w:val="20"/>
          <w:lang w:val="de-CH"/>
        </w:rPr>
      </w:pPr>
    </w:p>
    <w:p w14:paraId="27F79895" w14:textId="18FC3CE7" w:rsidR="00955F38" w:rsidRPr="001A3F75" w:rsidRDefault="00D718C7" w:rsidP="002D3D04">
      <w:pPr>
        <w:rPr>
          <w:rFonts w:cs="Arial"/>
          <w:b/>
          <w:bCs/>
          <w:sz w:val="20"/>
          <w:lang w:val="de-CH"/>
        </w:rPr>
      </w:pPr>
      <w:r w:rsidRPr="001A3F75">
        <w:rPr>
          <w:rFonts w:cs="Arial"/>
          <w:b/>
          <w:bCs/>
          <w:sz w:val="20"/>
          <w:lang w:val="de-CH"/>
        </w:rPr>
        <w:t xml:space="preserve">Text: </w:t>
      </w:r>
      <w:r w:rsidR="003A25E8" w:rsidRPr="001A3F75">
        <w:rPr>
          <w:rFonts w:cs="Arial"/>
          <w:bCs/>
          <w:sz w:val="20"/>
          <w:lang w:val="de-CH"/>
        </w:rPr>
        <w:t>Nicola Schröder, Conzept-B</w:t>
      </w:r>
      <w:r w:rsidRPr="001A3F75">
        <w:rPr>
          <w:rFonts w:cs="Arial"/>
          <w:bCs/>
          <w:sz w:val="20"/>
          <w:lang w:val="de-CH"/>
        </w:rPr>
        <w:t xml:space="preserve"> Zürich</w:t>
      </w:r>
    </w:p>
    <w:p w14:paraId="723809B4" w14:textId="1FB91C0C" w:rsidR="00D718C7" w:rsidRPr="001A3F75" w:rsidRDefault="00D718C7" w:rsidP="00444341">
      <w:pPr>
        <w:rPr>
          <w:rFonts w:ascii="Times New Roman" w:hAnsi="Times New Roman"/>
          <w:sz w:val="20"/>
          <w:lang w:val="de-CH"/>
        </w:rPr>
      </w:pPr>
      <w:r w:rsidRPr="001A3F75">
        <w:rPr>
          <w:rFonts w:cs="Arial"/>
          <w:b/>
          <w:sz w:val="20"/>
          <w:lang w:val="de-CH"/>
        </w:rPr>
        <w:t>Fotos:</w:t>
      </w:r>
      <w:r w:rsidR="002D3D04" w:rsidRPr="001A3F75">
        <w:rPr>
          <w:rFonts w:cs="Arial"/>
          <w:sz w:val="20"/>
          <w:lang w:val="de-CH"/>
        </w:rPr>
        <w:t xml:space="preserve"> </w:t>
      </w:r>
      <w:r w:rsidR="002D3D04" w:rsidRPr="001A3F75">
        <w:rPr>
          <w:rFonts w:cs="Arial"/>
          <w:color w:val="000000"/>
          <w:sz w:val="21"/>
          <w:szCs w:val="21"/>
          <w:lang w:val="de-CH"/>
        </w:rPr>
        <w:t>Studio Willen, Zürich</w:t>
      </w:r>
    </w:p>
    <w:p w14:paraId="6AD93958" w14:textId="77777777" w:rsidR="00D718C7" w:rsidRPr="001A3F75" w:rsidRDefault="00D718C7" w:rsidP="003B608E">
      <w:pPr>
        <w:rPr>
          <w:rFonts w:cs="Arial"/>
          <w:bCs/>
          <w:sz w:val="20"/>
          <w:lang w:val="de-CH"/>
        </w:rPr>
      </w:pPr>
      <w:r w:rsidRPr="001A3F75">
        <w:rPr>
          <w:rFonts w:cs="Arial"/>
          <w:b/>
          <w:bCs/>
          <w:sz w:val="20"/>
          <w:lang w:val="de-CH"/>
        </w:rPr>
        <w:t xml:space="preserve">Bildrechte: </w:t>
      </w:r>
      <w:r w:rsidRPr="001A3F75">
        <w:rPr>
          <w:rFonts w:cs="Arial"/>
          <w:bCs/>
          <w:sz w:val="20"/>
          <w:lang w:val="de-CH"/>
        </w:rPr>
        <w:t>Jansen AG, Oberriet/CH</w:t>
      </w:r>
    </w:p>
    <w:p w14:paraId="2A79E805" w14:textId="77777777" w:rsidR="00D718C7" w:rsidRPr="001A3F75" w:rsidRDefault="00D718C7" w:rsidP="003B608E">
      <w:pPr>
        <w:rPr>
          <w:rFonts w:cs="Arial"/>
          <w:b/>
          <w:bCs/>
          <w:sz w:val="20"/>
          <w:lang w:val="de-CH"/>
        </w:rPr>
      </w:pPr>
    </w:p>
    <w:p w14:paraId="1CE7186E" w14:textId="77777777" w:rsidR="003B608E" w:rsidRPr="001A3F75" w:rsidRDefault="00D718C7" w:rsidP="003B608E">
      <w:pPr>
        <w:rPr>
          <w:bCs/>
          <w:sz w:val="20"/>
          <w:lang w:val="de-CH"/>
        </w:rPr>
      </w:pPr>
      <w:r w:rsidRPr="001A3F75">
        <w:rPr>
          <w:bCs/>
          <w:sz w:val="20"/>
          <w:lang w:val="de-CH"/>
        </w:rPr>
        <w:t>Die redaktionelle Nutzung der Bilddaten ist an den vorliegenden Objektb</w:t>
      </w:r>
      <w:r w:rsidRPr="001A3F75">
        <w:rPr>
          <w:bCs/>
          <w:sz w:val="20"/>
          <w:lang w:val="de-CH"/>
        </w:rPr>
        <w:t>e</w:t>
      </w:r>
      <w:r w:rsidRPr="001A3F75">
        <w:rPr>
          <w:bCs/>
          <w:sz w:val="20"/>
          <w:lang w:val="de-CH"/>
        </w:rPr>
        <w:t>richt gebunden.</w:t>
      </w:r>
    </w:p>
    <w:p w14:paraId="33E68DF1" w14:textId="77777777" w:rsidR="000072AD" w:rsidRPr="001A3F75" w:rsidRDefault="000072AD" w:rsidP="003B608E">
      <w:pPr>
        <w:rPr>
          <w:rFonts w:cs="Arial"/>
          <w:b/>
          <w:sz w:val="20"/>
          <w:lang w:val="de-CH" w:eastAsia="de-CH"/>
        </w:rPr>
      </w:pPr>
    </w:p>
    <w:p w14:paraId="2EE026F3" w14:textId="77777777" w:rsidR="000072AD" w:rsidRPr="001A3F75" w:rsidRDefault="000072AD" w:rsidP="003B608E">
      <w:pPr>
        <w:rPr>
          <w:rFonts w:cs="Arial"/>
          <w:b/>
          <w:sz w:val="20"/>
          <w:lang w:val="de-CH" w:eastAsia="de-CH"/>
        </w:rPr>
      </w:pPr>
    </w:p>
    <w:p w14:paraId="68430E4B" w14:textId="77777777" w:rsidR="000072AD" w:rsidRPr="001A3F75" w:rsidRDefault="000072AD" w:rsidP="003B608E">
      <w:pPr>
        <w:rPr>
          <w:rFonts w:cs="Arial"/>
          <w:b/>
          <w:sz w:val="20"/>
          <w:lang w:val="de-CH" w:eastAsia="de-CH"/>
        </w:rPr>
      </w:pPr>
    </w:p>
    <w:p w14:paraId="6736CE56" w14:textId="77384777" w:rsidR="00D718C7" w:rsidRPr="001A3F75" w:rsidRDefault="001A3F75" w:rsidP="003B608E">
      <w:pPr>
        <w:rPr>
          <w:bCs/>
          <w:sz w:val="20"/>
          <w:lang w:val="de-CH"/>
        </w:rPr>
      </w:pPr>
      <w:r>
        <w:rPr>
          <w:rFonts w:cs="Arial"/>
          <w:b/>
          <w:sz w:val="20"/>
          <w:lang w:val="de-CH" w:eastAsia="de-CH"/>
        </w:rPr>
        <w:t>Ansprechpartner fü</w:t>
      </w:r>
      <w:r w:rsidR="00D718C7" w:rsidRPr="001A3F75">
        <w:rPr>
          <w:rFonts w:cs="Arial"/>
          <w:b/>
          <w:sz w:val="20"/>
          <w:lang w:val="de-CH" w:eastAsia="de-CH"/>
        </w:rPr>
        <w:t>r die Redaktionen:</w:t>
      </w:r>
    </w:p>
    <w:p w14:paraId="3C969B06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78C61097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Gerald Brandstätter, Conzept-B GmbH</w:t>
      </w:r>
    </w:p>
    <w:p w14:paraId="617761C5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Anemonenstrasse 40d</w:t>
      </w:r>
    </w:p>
    <w:p w14:paraId="3BEEB894" w14:textId="26171BB3" w:rsidR="00D718C7" w:rsidRPr="001A3F75" w:rsidRDefault="001A3F75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>
        <w:rPr>
          <w:rFonts w:cs="Arial"/>
          <w:sz w:val="20"/>
          <w:lang w:val="de-CH" w:eastAsia="de-CH"/>
        </w:rPr>
        <w:t>CH-8047 Zü</w:t>
      </w:r>
      <w:r w:rsidR="00D718C7" w:rsidRPr="001A3F75">
        <w:rPr>
          <w:rFonts w:cs="Arial"/>
          <w:sz w:val="20"/>
          <w:lang w:val="de-CH" w:eastAsia="de-CH"/>
        </w:rPr>
        <w:t>rich</w:t>
      </w:r>
    </w:p>
    <w:p w14:paraId="502BE2D3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Tel.: +41 (0)43 960 07 70</w:t>
      </w:r>
    </w:p>
    <w:p w14:paraId="3EA9A96B" w14:textId="77777777" w:rsidR="00D718C7" w:rsidRPr="001A3F75" w:rsidRDefault="00D718C7" w:rsidP="003B608E">
      <w:pPr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 xml:space="preserve">Mail: </w:t>
      </w:r>
      <w:hyperlink r:id="rId9" w:history="1">
        <w:r w:rsidRPr="001A3F75">
          <w:rPr>
            <w:rStyle w:val="Link"/>
            <w:rFonts w:cs="Arial"/>
            <w:sz w:val="20"/>
            <w:lang w:val="de-CH" w:eastAsia="de-CH"/>
          </w:rPr>
          <w:t>gbrandstaetter@conzept-b.ch</w:t>
        </w:r>
      </w:hyperlink>
    </w:p>
    <w:p w14:paraId="0DD555E0" w14:textId="77777777" w:rsidR="00D718C7" w:rsidRPr="001A3F75" w:rsidRDefault="00D718C7" w:rsidP="003B608E">
      <w:pPr>
        <w:rPr>
          <w:rFonts w:cs="Arial"/>
          <w:sz w:val="20"/>
          <w:lang w:val="de-CH" w:eastAsia="de-CH"/>
        </w:rPr>
      </w:pPr>
    </w:p>
    <w:p w14:paraId="4C4C2A59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Jansen AG</w:t>
      </w:r>
    </w:p>
    <w:p w14:paraId="2101661C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Anita Lösch</w:t>
      </w:r>
    </w:p>
    <w:p w14:paraId="4DB7087A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Industriestrasse 34</w:t>
      </w:r>
    </w:p>
    <w:p w14:paraId="01CD1507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CH-9463 Oberriet SG</w:t>
      </w:r>
    </w:p>
    <w:p w14:paraId="33AC65D1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Tel.: +41 (0)71 763 99 31</w:t>
      </w:r>
    </w:p>
    <w:p w14:paraId="77CAC636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>Fax: +41 (0)71 763 91 13</w:t>
      </w:r>
    </w:p>
    <w:p w14:paraId="3922FACE" w14:textId="77777777" w:rsidR="00D718C7" w:rsidRPr="001A3F75" w:rsidRDefault="00D718C7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  <w:r w:rsidRPr="001A3F75">
        <w:rPr>
          <w:rFonts w:cs="Arial"/>
          <w:sz w:val="20"/>
          <w:lang w:val="de-CH" w:eastAsia="de-CH"/>
        </w:rPr>
        <w:t xml:space="preserve">Mail: </w:t>
      </w:r>
      <w:hyperlink r:id="rId10" w:history="1">
        <w:r w:rsidRPr="001A3F75">
          <w:rPr>
            <w:rStyle w:val="Link"/>
            <w:rFonts w:cs="Arial"/>
            <w:sz w:val="20"/>
            <w:lang w:val="de-CH" w:eastAsia="de-CH"/>
          </w:rPr>
          <w:t>anita.loesch@jansen.com</w:t>
        </w:r>
      </w:hyperlink>
    </w:p>
    <w:p w14:paraId="12A694D4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1BA83BAB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2005E0DF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1C908502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6F4B67D4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3ADB2282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03C79DB0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1BF90EDB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3CBB9797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03B33FE5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0EA6E4F9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Style w:val="Link"/>
          <w:rFonts w:cs="Arial"/>
          <w:sz w:val="20"/>
          <w:lang w:val="de-CH" w:eastAsia="de-CH"/>
        </w:rPr>
      </w:pPr>
    </w:p>
    <w:p w14:paraId="33AAE173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07469263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396AA234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4ADD6E3F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2BDB3A0F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144F1CC1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3A0EE0A5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67CCED2F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3BB41CB6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07BE3688" w14:textId="77777777" w:rsidR="00ED111B" w:rsidRPr="001A3F75" w:rsidRDefault="00ED111B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0F47C025" w14:textId="77777777" w:rsidR="00444341" w:rsidRPr="001A3F75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4EA312EC" w14:textId="77777777" w:rsidR="00444341" w:rsidRPr="001A3F75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6119CC83" w14:textId="77777777" w:rsidR="00444341" w:rsidRPr="001A3F75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35C7A332" w14:textId="77777777" w:rsidR="00444341" w:rsidRPr="001A3F75" w:rsidRDefault="00444341" w:rsidP="003B608E">
      <w:pPr>
        <w:widowControl w:val="0"/>
        <w:autoSpaceDE w:val="0"/>
        <w:autoSpaceDN w:val="0"/>
        <w:adjustRightInd w:val="0"/>
        <w:rPr>
          <w:rFonts w:cs="Arial"/>
          <w:sz w:val="20"/>
          <w:lang w:val="de-CH" w:eastAsia="de-CH"/>
        </w:rPr>
      </w:pPr>
    </w:p>
    <w:p w14:paraId="39C185D9" w14:textId="24E84F24" w:rsidR="003668A0" w:rsidRPr="001A3F75" w:rsidRDefault="003668A0" w:rsidP="00D718C7">
      <w:pPr>
        <w:rPr>
          <w:lang w:val="de-CH"/>
        </w:rPr>
      </w:pPr>
    </w:p>
    <w:p w14:paraId="5F8E7A97" w14:textId="77777777" w:rsidR="001A3F75" w:rsidRDefault="001A3F75" w:rsidP="00ED111B">
      <w:pPr>
        <w:rPr>
          <w:b/>
          <w:bCs/>
          <w:sz w:val="20"/>
          <w:lang w:val="de-CH"/>
        </w:rPr>
      </w:pPr>
    </w:p>
    <w:p w14:paraId="03A312A5" w14:textId="32DA99AF" w:rsidR="00ED111B" w:rsidRPr="001A3F75" w:rsidRDefault="00ED111B" w:rsidP="00ED111B">
      <w:pPr>
        <w:rPr>
          <w:b/>
          <w:bCs/>
          <w:sz w:val="20"/>
          <w:lang w:val="de-CH"/>
        </w:rPr>
      </w:pPr>
      <w:bookmarkStart w:id="0" w:name="_GoBack"/>
      <w:bookmarkEnd w:id="0"/>
      <w:r w:rsidRPr="001A3F75">
        <w:rPr>
          <w:b/>
          <w:bCs/>
          <w:sz w:val="20"/>
          <w:lang w:val="de-CH"/>
        </w:rPr>
        <w:lastRenderedPageBreak/>
        <w:t>BILDÜBERSICHT:</w:t>
      </w:r>
    </w:p>
    <w:p w14:paraId="79D3F06E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46CC7454" w14:textId="4ED85095" w:rsidR="00444341" w:rsidRPr="001A3F75" w:rsidRDefault="00ED111B" w:rsidP="00ED111B">
      <w:pPr>
        <w:ind w:right="-2129"/>
        <w:rPr>
          <w:lang w:val="de-CH"/>
        </w:rPr>
      </w:pPr>
      <w:r w:rsidRPr="001A3F75">
        <w:rPr>
          <w:noProof/>
          <w:lang w:val="de-CH"/>
        </w:rPr>
        <w:drawing>
          <wp:inline distT="0" distB="0" distL="0" distR="0" wp14:anchorId="1636FC8B" wp14:editId="56831C37">
            <wp:extent cx="2168818" cy="1627630"/>
            <wp:effectExtent l="0" t="0" r="0" b="0"/>
            <wp:docPr id="4" name="Bild 4" descr="Macintosh HD:Users:nicola:Desktop:SB_50_06_18_K_969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icola:Desktop:SB_50_06_18_K_969_a K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0" cy="16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F75">
        <w:rPr>
          <w:lang w:val="de-CH"/>
        </w:rPr>
        <w:t xml:space="preserve">                       </w:t>
      </w:r>
      <w:r w:rsidRPr="001A3F75">
        <w:rPr>
          <w:noProof/>
          <w:lang w:val="de-CH"/>
        </w:rPr>
        <w:drawing>
          <wp:inline distT="0" distB="0" distL="0" distR="0" wp14:anchorId="7EDE3AE6" wp14:editId="2E86905A">
            <wp:extent cx="2168818" cy="1625953"/>
            <wp:effectExtent l="0" t="0" r="0" b="0"/>
            <wp:docPr id="3" name="Bild 3" descr="Macintosh HD:Users:nicola:Desktop:SB_45_11_17_17_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cola:Desktop:SB_45_11_17_17_c K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6" cy="16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F75">
        <w:rPr>
          <w:lang w:val="de-CH"/>
        </w:rPr>
        <w:t xml:space="preserve"> </w:t>
      </w:r>
    </w:p>
    <w:p w14:paraId="0133A230" w14:textId="1BA7ACB8" w:rsidR="00ED111B" w:rsidRPr="001A3F75" w:rsidRDefault="00ED111B" w:rsidP="00ED111B">
      <w:pPr>
        <w:rPr>
          <w:sz w:val="20"/>
          <w:lang w:val="de-CH"/>
        </w:rPr>
      </w:pPr>
      <w:r w:rsidRPr="001A3F75">
        <w:rPr>
          <w:b/>
          <w:sz w:val="20"/>
          <w:lang w:val="de-CH"/>
        </w:rPr>
        <w:t>Bild 1a:</w:t>
      </w:r>
      <w:r w:rsidRPr="001A3F75">
        <w:rPr>
          <w:sz w:val="20"/>
          <w:lang w:val="de-CH"/>
        </w:rPr>
        <w:t xml:space="preserve"> </w:t>
      </w:r>
      <w:r w:rsidRPr="001A3F75">
        <w:rPr>
          <w:sz w:val="20"/>
          <w:lang w:val="de-CH"/>
        </w:rPr>
        <w:tab/>
      </w:r>
      <w:r w:rsidRPr="001A3F75">
        <w:rPr>
          <w:sz w:val="20"/>
          <w:lang w:val="de-CH"/>
        </w:rPr>
        <w:tab/>
      </w:r>
      <w:r w:rsidRPr="001A3F75">
        <w:rPr>
          <w:sz w:val="20"/>
          <w:lang w:val="de-CH"/>
        </w:rPr>
        <w:tab/>
      </w:r>
      <w:r w:rsidRPr="001A3F75">
        <w:rPr>
          <w:sz w:val="20"/>
          <w:lang w:val="de-CH"/>
        </w:rPr>
        <w:tab/>
      </w:r>
      <w:r w:rsidRPr="001A3F75">
        <w:rPr>
          <w:sz w:val="20"/>
          <w:lang w:val="de-CH"/>
        </w:rPr>
        <w:tab/>
      </w:r>
      <w:r w:rsidRPr="001A3F75">
        <w:rPr>
          <w:sz w:val="20"/>
          <w:lang w:val="de-CH"/>
        </w:rPr>
        <w:tab/>
      </w:r>
      <w:r w:rsidRPr="001A3F75">
        <w:rPr>
          <w:b/>
          <w:sz w:val="20"/>
          <w:lang w:val="de-CH"/>
        </w:rPr>
        <w:t>Bild 1b</w:t>
      </w:r>
    </w:p>
    <w:p w14:paraId="34E1C8BB" w14:textId="77777777" w:rsidR="00ED111B" w:rsidRPr="001A3F75" w:rsidRDefault="00ED111B" w:rsidP="00ED111B">
      <w:pPr>
        <w:rPr>
          <w:sz w:val="20"/>
          <w:lang w:val="de-CH"/>
        </w:rPr>
      </w:pPr>
      <w:r w:rsidRPr="001A3F75">
        <w:rPr>
          <w:sz w:val="20"/>
          <w:lang w:val="de-CH"/>
        </w:rPr>
        <w:t>Der Rundbau mit den ehemaligen Zufahrtsrampen für die Autos wurde mit einem zylindrischen Turm auf eine Höhe von 40 Metern aufgestockt.</w:t>
      </w:r>
    </w:p>
    <w:p w14:paraId="54DE77BD" w14:textId="77777777" w:rsidR="00ED111B" w:rsidRPr="001A3F75" w:rsidRDefault="00ED111B" w:rsidP="00ED111B">
      <w:pPr>
        <w:rPr>
          <w:lang w:val="de-CH"/>
        </w:rPr>
      </w:pPr>
    </w:p>
    <w:p w14:paraId="75A46FC7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40610CD8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2C979914" w14:textId="5B98466F" w:rsidR="00444341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  <w:r w:rsidRPr="001A3F75">
        <w:rPr>
          <w:rFonts w:ascii="Times New Roman" w:eastAsiaTheme="minorEastAsia" w:hAnsi="Times New Roman"/>
          <w:noProof/>
          <w:sz w:val="19"/>
          <w:szCs w:val="19"/>
          <w:lang w:val="de-CH"/>
        </w:rPr>
        <w:drawing>
          <wp:inline distT="0" distB="0" distL="0" distR="0" wp14:anchorId="7B5C9DD7" wp14:editId="2B203672">
            <wp:extent cx="2168818" cy="1627630"/>
            <wp:effectExtent l="0" t="0" r="0" b="0"/>
            <wp:docPr id="2" name="Bild 2" descr="Macintosh HD:Users:nicola:Desktop:SB_42_T11W02_02_009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a:Desktop:SB_42_T11W02_02_009_a Ko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88" cy="16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F75">
        <w:rPr>
          <w:rFonts w:ascii="Times New Roman" w:eastAsiaTheme="minorEastAsia" w:hAnsi="Times New Roman"/>
          <w:sz w:val="19"/>
          <w:szCs w:val="19"/>
          <w:lang w:val="de-CH" w:eastAsia="ja-JP"/>
        </w:rPr>
        <w:t xml:space="preserve"> </w:t>
      </w:r>
    </w:p>
    <w:p w14:paraId="57126A4D" w14:textId="77777777" w:rsidR="00ED111B" w:rsidRPr="001A3F75" w:rsidRDefault="00ED111B" w:rsidP="00ED111B">
      <w:pPr>
        <w:widowControl w:val="0"/>
        <w:autoSpaceDE w:val="0"/>
        <w:autoSpaceDN w:val="0"/>
        <w:adjustRightInd w:val="0"/>
        <w:ind w:right="-2412"/>
        <w:rPr>
          <w:rFonts w:ascii="Times New Roman" w:eastAsiaTheme="minorEastAsia" w:hAnsi="Times New Roman"/>
          <w:sz w:val="20"/>
          <w:lang w:val="de-CH" w:eastAsia="ja-JP"/>
        </w:rPr>
      </w:pPr>
      <w:r w:rsidRPr="001A3F75">
        <w:rPr>
          <w:rFonts w:eastAsiaTheme="minorEastAsia"/>
          <w:b/>
          <w:sz w:val="20"/>
          <w:lang w:val="de-CH" w:eastAsia="ja-JP"/>
        </w:rPr>
        <w:t>Bild 2:</w:t>
      </w:r>
      <w:r w:rsidRPr="001A3F75">
        <w:rPr>
          <w:rFonts w:eastAsiaTheme="minorEastAsia"/>
          <w:sz w:val="20"/>
          <w:lang w:val="de-CH" w:eastAsia="ja-JP"/>
        </w:rPr>
        <w:t xml:space="preserve"> </w:t>
      </w:r>
      <w:r w:rsidRPr="001A3F75">
        <w:rPr>
          <w:sz w:val="20"/>
          <w:lang w:val="de-CH"/>
        </w:rPr>
        <w:t>Das Ergebnis der innovativen Aufstockung des Turms sind stützenfreie Wohnungen mit einer gebogenen Panoramafassade.</w:t>
      </w:r>
    </w:p>
    <w:p w14:paraId="7884F026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1EFDDC64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0BFCA21A" w14:textId="77777777" w:rsidR="00ED111B" w:rsidRPr="001A3F75" w:rsidRDefault="00ED111B" w:rsidP="00ED111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sz w:val="19"/>
          <w:szCs w:val="19"/>
          <w:lang w:val="de-CH" w:eastAsia="ja-JP"/>
        </w:rPr>
      </w:pPr>
    </w:p>
    <w:p w14:paraId="75E374A4" w14:textId="77777777" w:rsidR="00ED111B" w:rsidRPr="001A3F75" w:rsidRDefault="00ED111B" w:rsidP="00ED111B">
      <w:pPr>
        <w:rPr>
          <w:lang w:val="de-CH"/>
        </w:rPr>
      </w:pPr>
      <w:r w:rsidRPr="001A3F75">
        <w:rPr>
          <w:noProof/>
          <w:lang w:val="de-CH"/>
        </w:rPr>
        <w:drawing>
          <wp:inline distT="0" distB="0" distL="0" distR="0" wp14:anchorId="0DD57847" wp14:editId="5173EC7F">
            <wp:extent cx="1483018" cy="1976758"/>
            <wp:effectExtent l="0" t="0" r="0" b="4445"/>
            <wp:docPr id="5" name="Bild 5" descr="Macintosh HD:Users:nicola:Desktop:SB_43_10_17_21_a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cola:Desktop:SB_43_10_17_21_a Kop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1" cy="19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F75">
        <w:rPr>
          <w:lang w:val="de-CH"/>
        </w:rPr>
        <w:t xml:space="preserve"> </w:t>
      </w:r>
    </w:p>
    <w:p w14:paraId="31FEB66F" w14:textId="77777777" w:rsidR="00ED111B" w:rsidRPr="001A3F75" w:rsidRDefault="00ED111B" w:rsidP="00ED111B">
      <w:pPr>
        <w:rPr>
          <w:sz w:val="20"/>
          <w:lang w:val="de-CH"/>
        </w:rPr>
      </w:pPr>
      <w:r w:rsidRPr="001A3F75">
        <w:rPr>
          <w:b/>
          <w:sz w:val="20"/>
          <w:lang w:val="de-CH"/>
        </w:rPr>
        <w:t>Bild 3:</w:t>
      </w:r>
      <w:r w:rsidRPr="001A3F75">
        <w:rPr>
          <w:sz w:val="20"/>
          <w:lang w:val="de-CH"/>
        </w:rPr>
        <w:t xml:space="preserve"> Fenster als verbindendes Element: Das Fensterband der ebenfalls aufgestockten Werkhalle sowie die Fassaden der hinteren Aufstockung sind optisch nach dem gleichen Prinzip gestaltet wie der Rundturm.</w:t>
      </w:r>
      <w:r w:rsidRPr="001A3F75">
        <w:rPr>
          <w:rFonts w:eastAsiaTheme="minorEastAsia"/>
          <w:b/>
          <w:sz w:val="20"/>
          <w:lang w:val="de-CH" w:eastAsia="ja-JP"/>
        </w:rPr>
        <w:t xml:space="preserve"> </w:t>
      </w:r>
    </w:p>
    <w:p w14:paraId="5E3A336E" w14:textId="77777777" w:rsidR="00ED111B" w:rsidRPr="001A3F75" w:rsidRDefault="00ED111B" w:rsidP="00D718C7">
      <w:pPr>
        <w:rPr>
          <w:lang w:val="de-CH"/>
        </w:rPr>
      </w:pPr>
    </w:p>
    <w:sectPr w:rsidR="00ED111B" w:rsidRPr="001A3F75" w:rsidSect="006D33A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52" w:right="3686" w:bottom="1985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2762E" w14:textId="77777777" w:rsidR="001077CC" w:rsidRDefault="001077CC">
      <w:r>
        <w:separator/>
      </w:r>
    </w:p>
  </w:endnote>
  <w:endnote w:type="continuationSeparator" w:id="0">
    <w:p w14:paraId="1BD83D6B" w14:textId="77777777" w:rsidR="001077CC" w:rsidRDefault="0010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25AE" w14:textId="77777777" w:rsidR="00B7732B" w:rsidRDefault="00B7732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A6ACE" w14:textId="77777777" w:rsidR="00B7732B" w:rsidRDefault="00B7732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5D58" w14:textId="77777777" w:rsidR="00B7732B" w:rsidRDefault="00B7732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AA4F5" w14:textId="77777777" w:rsidR="001077CC" w:rsidRDefault="001077CC">
      <w:r>
        <w:separator/>
      </w:r>
    </w:p>
  </w:footnote>
  <w:footnote w:type="continuationSeparator" w:id="0">
    <w:p w14:paraId="0E236B76" w14:textId="77777777" w:rsidR="001077CC" w:rsidRDefault="00107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3D203" w14:textId="77777777" w:rsidR="00356FB1" w:rsidRDefault="00356FB1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14:paraId="7E5C7954" w14:textId="77777777" w:rsidR="00356FB1" w:rsidRDefault="00356FB1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20A7D" w14:textId="77777777" w:rsidR="00B7732B" w:rsidRDefault="00B7732B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16102" w14:textId="77777777" w:rsidR="00356FB1" w:rsidRDefault="00356FB1" w:rsidP="0014413C">
    <w:pPr>
      <w:pStyle w:val="Kopfzeile"/>
      <w:ind w:right="-2270"/>
      <w:jc w:val="right"/>
    </w:pPr>
    <w:r>
      <w:rPr>
        <w:noProof/>
        <w:lang w:val="de-DE"/>
      </w:rPr>
      <w:drawing>
        <wp:inline distT="0" distB="0" distL="0" distR="0" wp14:anchorId="2931A281" wp14:editId="7033F824">
          <wp:extent cx="1799590" cy="254635"/>
          <wp:effectExtent l="0" t="0" r="3810" b="0"/>
          <wp:docPr id="6" name="Bild 6" descr="JANSEN_cy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SEN_cy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7A2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C032AF"/>
    <w:multiLevelType w:val="hybridMultilevel"/>
    <w:tmpl w:val="53487E5A"/>
    <w:lvl w:ilvl="0" w:tplc="CE926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FEE77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B835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1811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5069F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5AFA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E0F4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CC82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790A5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429C1D46"/>
    <w:multiLevelType w:val="hybridMultilevel"/>
    <w:tmpl w:val="23F48BD6"/>
    <w:lvl w:ilvl="0" w:tplc="FC98FB2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93"/>
    <w:rsid w:val="00000B23"/>
    <w:rsid w:val="000072AD"/>
    <w:rsid w:val="00022F46"/>
    <w:rsid w:val="00024FA3"/>
    <w:rsid w:val="00031D94"/>
    <w:rsid w:val="00043A37"/>
    <w:rsid w:val="00051B2D"/>
    <w:rsid w:val="00051B5C"/>
    <w:rsid w:val="000571BA"/>
    <w:rsid w:val="0006271C"/>
    <w:rsid w:val="00064A71"/>
    <w:rsid w:val="00070450"/>
    <w:rsid w:val="000838DB"/>
    <w:rsid w:val="00093014"/>
    <w:rsid w:val="000A0687"/>
    <w:rsid w:val="000A745C"/>
    <w:rsid w:val="000B1120"/>
    <w:rsid w:val="000B13BF"/>
    <w:rsid w:val="000B4DAF"/>
    <w:rsid w:val="000B5782"/>
    <w:rsid w:val="000B5D37"/>
    <w:rsid w:val="000C1E78"/>
    <w:rsid w:val="000C3254"/>
    <w:rsid w:val="000C5653"/>
    <w:rsid w:val="000D21FC"/>
    <w:rsid w:val="000D68D6"/>
    <w:rsid w:val="000F338B"/>
    <w:rsid w:val="00103E50"/>
    <w:rsid w:val="00106C2F"/>
    <w:rsid w:val="001077CC"/>
    <w:rsid w:val="00114410"/>
    <w:rsid w:val="00117E06"/>
    <w:rsid w:val="00123653"/>
    <w:rsid w:val="00131121"/>
    <w:rsid w:val="00143BF6"/>
    <w:rsid w:val="0014413C"/>
    <w:rsid w:val="0014555F"/>
    <w:rsid w:val="00146EC9"/>
    <w:rsid w:val="0015532B"/>
    <w:rsid w:val="00157E62"/>
    <w:rsid w:val="001601E7"/>
    <w:rsid w:val="0016307D"/>
    <w:rsid w:val="00165146"/>
    <w:rsid w:val="0017100E"/>
    <w:rsid w:val="001859F8"/>
    <w:rsid w:val="00191E8E"/>
    <w:rsid w:val="00193FD8"/>
    <w:rsid w:val="001956BE"/>
    <w:rsid w:val="001A037D"/>
    <w:rsid w:val="001A08B5"/>
    <w:rsid w:val="001A11C0"/>
    <w:rsid w:val="001A3F75"/>
    <w:rsid w:val="001A5368"/>
    <w:rsid w:val="001C3D39"/>
    <w:rsid w:val="001C51CB"/>
    <w:rsid w:val="001D37BE"/>
    <w:rsid w:val="001E26C4"/>
    <w:rsid w:val="001E38C5"/>
    <w:rsid w:val="001F113E"/>
    <w:rsid w:val="001F569D"/>
    <w:rsid w:val="002110D9"/>
    <w:rsid w:val="0021488B"/>
    <w:rsid w:val="00257688"/>
    <w:rsid w:val="002636C5"/>
    <w:rsid w:val="002647D2"/>
    <w:rsid w:val="00286E78"/>
    <w:rsid w:val="002B273A"/>
    <w:rsid w:val="002C4334"/>
    <w:rsid w:val="002D15ED"/>
    <w:rsid w:val="002D3D04"/>
    <w:rsid w:val="002E2696"/>
    <w:rsid w:val="002E5E36"/>
    <w:rsid w:val="002E7B31"/>
    <w:rsid w:val="002F45D4"/>
    <w:rsid w:val="0031071A"/>
    <w:rsid w:val="00311AA0"/>
    <w:rsid w:val="003129E8"/>
    <w:rsid w:val="0032185E"/>
    <w:rsid w:val="003337CE"/>
    <w:rsid w:val="0033380E"/>
    <w:rsid w:val="00334C1C"/>
    <w:rsid w:val="00337B8A"/>
    <w:rsid w:val="003449C8"/>
    <w:rsid w:val="00356FB1"/>
    <w:rsid w:val="00360151"/>
    <w:rsid w:val="003668A0"/>
    <w:rsid w:val="00371FB1"/>
    <w:rsid w:val="00372E6E"/>
    <w:rsid w:val="003A25E8"/>
    <w:rsid w:val="003B608E"/>
    <w:rsid w:val="003C5415"/>
    <w:rsid w:val="003D2B9B"/>
    <w:rsid w:val="003D52F3"/>
    <w:rsid w:val="003E7548"/>
    <w:rsid w:val="00405B19"/>
    <w:rsid w:val="00414AD3"/>
    <w:rsid w:val="00415A29"/>
    <w:rsid w:val="00423EBE"/>
    <w:rsid w:val="0042412A"/>
    <w:rsid w:val="00426EEF"/>
    <w:rsid w:val="004278A7"/>
    <w:rsid w:val="004317A0"/>
    <w:rsid w:val="0043369B"/>
    <w:rsid w:val="00435BD7"/>
    <w:rsid w:val="00442733"/>
    <w:rsid w:val="00444341"/>
    <w:rsid w:val="0045656C"/>
    <w:rsid w:val="00465303"/>
    <w:rsid w:val="00465B37"/>
    <w:rsid w:val="004763C5"/>
    <w:rsid w:val="00476530"/>
    <w:rsid w:val="004800B8"/>
    <w:rsid w:val="00482337"/>
    <w:rsid w:val="004A71D8"/>
    <w:rsid w:val="004A7C10"/>
    <w:rsid w:val="004C2FF9"/>
    <w:rsid w:val="004C5789"/>
    <w:rsid w:val="004F464A"/>
    <w:rsid w:val="005032B1"/>
    <w:rsid w:val="005049C3"/>
    <w:rsid w:val="00510330"/>
    <w:rsid w:val="005216D1"/>
    <w:rsid w:val="00523C16"/>
    <w:rsid w:val="00525C74"/>
    <w:rsid w:val="005353F1"/>
    <w:rsid w:val="00535F87"/>
    <w:rsid w:val="00540E84"/>
    <w:rsid w:val="005450E9"/>
    <w:rsid w:val="00546E93"/>
    <w:rsid w:val="00546ECA"/>
    <w:rsid w:val="00550B3A"/>
    <w:rsid w:val="0055281A"/>
    <w:rsid w:val="00564FB2"/>
    <w:rsid w:val="0058131C"/>
    <w:rsid w:val="0058358B"/>
    <w:rsid w:val="00586216"/>
    <w:rsid w:val="005910CB"/>
    <w:rsid w:val="00594060"/>
    <w:rsid w:val="005A048B"/>
    <w:rsid w:val="005A0D4D"/>
    <w:rsid w:val="005A3BD5"/>
    <w:rsid w:val="005B513F"/>
    <w:rsid w:val="005B7604"/>
    <w:rsid w:val="005C0A4B"/>
    <w:rsid w:val="005C65BD"/>
    <w:rsid w:val="005E2873"/>
    <w:rsid w:val="005E2E69"/>
    <w:rsid w:val="005E4D8B"/>
    <w:rsid w:val="005F121E"/>
    <w:rsid w:val="005F4690"/>
    <w:rsid w:val="005F50AB"/>
    <w:rsid w:val="005F6120"/>
    <w:rsid w:val="0060156B"/>
    <w:rsid w:val="00606714"/>
    <w:rsid w:val="0061149E"/>
    <w:rsid w:val="00612EE1"/>
    <w:rsid w:val="00625D9B"/>
    <w:rsid w:val="00627164"/>
    <w:rsid w:val="00630751"/>
    <w:rsid w:val="00635EC6"/>
    <w:rsid w:val="006444AE"/>
    <w:rsid w:val="00645D9F"/>
    <w:rsid w:val="00651892"/>
    <w:rsid w:val="0065684B"/>
    <w:rsid w:val="00664D3D"/>
    <w:rsid w:val="00665DD3"/>
    <w:rsid w:val="00665F0A"/>
    <w:rsid w:val="00680027"/>
    <w:rsid w:val="00680F11"/>
    <w:rsid w:val="00682475"/>
    <w:rsid w:val="00685882"/>
    <w:rsid w:val="006979C1"/>
    <w:rsid w:val="006A2319"/>
    <w:rsid w:val="006A37DD"/>
    <w:rsid w:val="006B2644"/>
    <w:rsid w:val="006B5424"/>
    <w:rsid w:val="006C332B"/>
    <w:rsid w:val="006C6AD8"/>
    <w:rsid w:val="006D33AD"/>
    <w:rsid w:val="006D43D1"/>
    <w:rsid w:val="006D4705"/>
    <w:rsid w:val="006E2451"/>
    <w:rsid w:val="00701DCA"/>
    <w:rsid w:val="00716D78"/>
    <w:rsid w:val="00723704"/>
    <w:rsid w:val="007512E3"/>
    <w:rsid w:val="00762AEA"/>
    <w:rsid w:val="0076529D"/>
    <w:rsid w:val="00787D9B"/>
    <w:rsid w:val="007B2D4E"/>
    <w:rsid w:val="007B4D3F"/>
    <w:rsid w:val="007B69BA"/>
    <w:rsid w:val="007C305C"/>
    <w:rsid w:val="007C4097"/>
    <w:rsid w:val="007E0695"/>
    <w:rsid w:val="007E0BAB"/>
    <w:rsid w:val="007E33DA"/>
    <w:rsid w:val="007F3E83"/>
    <w:rsid w:val="007F779F"/>
    <w:rsid w:val="0080073A"/>
    <w:rsid w:val="008118E3"/>
    <w:rsid w:val="008229E2"/>
    <w:rsid w:val="00824DA8"/>
    <w:rsid w:val="00825D19"/>
    <w:rsid w:val="00826BC5"/>
    <w:rsid w:val="00837822"/>
    <w:rsid w:val="00844305"/>
    <w:rsid w:val="00853541"/>
    <w:rsid w:val="00856BC4"/>
    <w:rsid w:val="00875017"/>
    <w:rsid w:val="00877805"/>
    <w:rsid w:val="008847E3"/>
    <w:rsid w:val="00884E01"/>
    <w:rsid w:val="008953FF"/>
    <w:rsid w:val="008974C2"/>
    <w:rsid w:val="008A017B"/>
    <w:rsid w:val="008A32A0"/>
    <w:rsid w:val="008B0227"/>
    <w:rsid w:val="008B6A6E"/>
    <w:rsid w:val="008C2251"/>
    <w:rsid w:val="008E1DA0"/>
    <w:rsid w:val="008E60C9"/>
    <w:rsid w:val="009007DD"/>
    <w:rsid w:val="009032C9"/>
    <w:rsid w:val="00912B73"/>
    <w:rsid w:val="00913949"/>
    <w:rsid w:val="0091525B"/>
    <w:rsid w:val="00916294"/>
    <w:rsid w:val="00927099"/>
    <w:rsid w:val="0092709A"/>
    <w:rsid w:val="00931FD8"/>
    <w:rsid w:val="009330F4"/>
    <w:rsid w:val="00934160"/>
    <w:rsid w:val="009364CF"/>
    <w:rsid w:val="009527BD"/>
    <w:rsid w:val="00952CA0"/>
    <w:rsid w:val="00953B6C"/>
    <w:rsid w:val="00955F38"/>
    <w:rsid w:val="00971986"/>
    <w:rsid w:val="0097221B"/>
    <w:rsid w:val="009776EE"/>
    <w:rsid w:val="00986587"/>
    <w:rsid w:val="00990CB7"/>
    <w:rsid w:val="00996873"/>
    <w:rsid w:val="009A029B"/>
    <w:rsid w:val="009A29E8"/>
    <w:rsid w:val="009A307F"/>
    <w:rsid w:val="009B6EBF"/>
    <w:rsid w:val="009B761F"/>
    <w:rsid w:val="009E0EBD"/>
    <w:rsid w:val="009E3AF1"/>
    <w:rsid w:val="009F28AB"/>
    <w:rsid w:val="009F699F"/>
    <w:rsid w:val="009F777E"/>
    <w:rsid w:val="00A00A9D"/>
    <w:rsid w:val="00A049E0"/>
    <w:rsid w:val="00A069E1"/>
    <w:rsid w:val="00A33AB9"/>
    <w:rsid w:val="00A35005"/>
    <w:rsid w:val="00A401DA"/>
    <w:rsid w:val="00A43701"/>
    <w:rsid w:val="00A44709"/>
    <w:rsid w:val="00A530E7"/>
    <w:rsid w:val="00A616E2"/>
    <w:rsid w:val="00A61FA6"/>
    <w:rsid w:val="00A63B19"/>
    <w:rsid w:val="00A7438C"/>
    <w:rsid w:val="00A8337D"/>
    <w:rsid w:val="00A833F4"/>
    <w:rsid w:val="00A851EC"/>
    <w:rsid w:val="00A96308"/>
    <w:rsid w:val="00AA5CA6"/>
    <w:rsid w:val="00AA7F7E"/>
    <w:rsid w:val="00AB08FC"/>
    <w:rsid w:val="00AB2FCB"/>
    <w:rsid w:val="00AD11DB"/>
    <w:rsid w:val="00AD37CB"/>
    <w:rsid w:val="00AD7062"/>
    <w:rsid w:val="00AE336F"/>
    <w:rsid w:val="00AF498E"/>
    <w:rsid w:val="00B0312D"/>
    <w:rsid w:val="00B065E2"/>
    <w:rsid w:val="00B1018A"/>
    <w:rsid w:val="00B23A9D"/>
    <w:rsid w:val="00B36FC6"/>
    <w:rsid w:val="00B55611"/>
    <w:rsid w:val="00B700CD"/>
    <w:rsid w:val="00B708CD"/>
    <w:rsid w:val="00B71E46"/>
    <w:rsid w:val="00B73891"/>
    <w:rsid w:val="00B7504B"/>
    <w:rsid w:val="00B7732B"/>
    <w:rsid w:val="00B779BB"/>
    <w:rsid w:val="00B82D39"/>
    <w:rsid w:val="00B87015"/>
    <w:rsid w:val="00BA3C07"/>
    <w:rsid w:val="00BA3E38"/>
    <w:rsid w:val="00BA3FBD"/>
    <w:rsid w:val="00BA45A1"/>
    <w:rsid w:val="00BB128A"/>
    <w:rsid w:val="00BB51B0"/>
    <w:rsid w:val="00BC018B"/>
    <w:rsid w:val="00BE0985"/>
    <w:rsid w:val="00BE2B08"/>
    <w:rsid w:val="00C0196B"/>
    <w:rsid w:val="00C105C5"/>
    <w:rsid w:val="00C203D0"/>
    <w:rsid w:val="00C43B28"/>
    <w:rsid w:val="00C459C6"/>
    <w:rsid w:val="00C52300"/>
    <w:rsid w:val="00C56050"/>
    <w:rsid w:val="00C56D97"/>
    <w:rsid w:val="00C56F53"/>
    <w:rsid w:val="00C60925"/>
    <w:rsid w:val="00C67F59"/>
    <w:rsid w:val="00C7701F"/>
    <w:rsid w:val="00C80404"/>
    <w:rsid w:val="00C80A29"/>
    <w:rsid w:val="00C80AD6"/>
    <w:rsid w:val="00C825A5"/>
    <w:rsid w:val="00C906C9"/>
    <w:rsid w:val="00CA060D"/>
    <w:rsid w:val="00CA4E6E"/>
    <w:rsid w:val="00CC10F0"/>
    <w:rsid w:val="00CC5AA3"/>
    <w:rsid w:val="00CD17B7"/>
    <w:rsid w:val="00CD7F2C"/>
    <w:rsid w:val="00CE2229"/>
    <w:rsid w:val="00CF1EC9"/>
    <w:rsid w:val="00CF2BE8"/>
    <w:rsid w:val="00D151AF"/>
    <w:rsid w:val="00D22381"/>
    <w:rsid w:val="00D336AD"/>
    <w:rsid w:val="00D411C5"/>
    <w:rsid w:val="00D41A66"/>
    <w:rsid w:val="00D44F24"/>
    <w:rsid w:val="00D63389"/>
    <w:rsid w:val="00D67980"/>
    <w:rsid w:val="00D718C7"/>
    <w:rsid w:val="00D7562E"/>
    <w:rsid w:val="00D75F00"/>
    <w:rsid w:val="00D96E49"/>
    <w:rsid w:val="00DA39FA"/>
    <w:rsid w:val="00DB20C2"/>
    <w:rsid w:val="00DD3AF3"/>
    <w:rsid w:val="00DD6485"/>
    <w:rsid w:val="00DD7637"/>
    <w:rsid w:val="00DE37A9"/>
    <w:rsid w:val="00DF2EF7"/>
    <w:rsid w:val="00E01A78"/>
    <w:rsid w:val="00E0502D"/>
    <w:rsid w:val="00E05B26"/>
    <w:rsid w:val="00E107B8"/>
    <w:rsid w:val="00E123D5"/>
    <w:rsid w:val="00E46228"/>
    <w:rsid w:val="00E7430B"/>
    <w:rsid w:val="00E77707"/>
    <w:rsid w:val="00E81FBD"/>
    <w:rsid w:val="00E85BA7"/>
    <w:rsid w:val="00E96767"/>
    <w:rsid w:val="00E97784"/>
    <w:rsid w:val="00EA513A"/>
    <w:rsid w:val="00EB0C73"/>
    <w:rsid w:val="00EB1651"/>
    <w:rsid w:val="00EC0301"/>
    <w:rsid w:val="00ED085F"/>
    <w:rsid w:val="00ED111B"/>
    <w:rsid w:val="00ED6F40"/>
    <w:rsid w:val="00EE4D67"/>
    <w:rsid w:val="00F31658"/>
    <w:rsid w:val="00F35BAF"/>
    <w:rsid w:val="00F42991"/>
    <w:rsid w:val="00F56CF3"/>
    <w:rsid w:val="00F7760E"/>
    <w:rsid w:val="00F800B8"/>
    <w:rsid w:val="00F91B76"/>
    <w:rsid w:val="00F95811"/>
    <w:rsid w:val="00F95FEB"/>
    <w:rsid w:val="00FA2F25"/>
    <w:rsid w:val="00FA6DED"/>
    <w:rsid w:val="00FC3AB5"/>
    <w:rsid w:val="00FE6838"/>
    <w:rsid w:val="00FE797E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9EDC7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locked/>
    <w:rsid w:val="00D71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Pr>
      <w:rFonts w:ascii="Cambria" w:hAnsi="Cambria"/>
      <w:b/>
      <w:kern w:val="32"/>
      <w:sz w:val="32"/>
      <w:lang w:val="fr-FR" w:eastAsia="de-D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semiHidden/>
    <w:locked/>
    <w:rPr>
      <w:rFonts w:ascii="Arial" w:hAnsi="Arial"/>
      <w:sz w:val="20"/>
      <w:lang w:val="fr-FR" w:eastAsia="de-DE"/>
    </w:rPr>
  </w:style>
  <w:style w:type="character" w:styleId="Seitenzahl">
    <w:name w:val="page number"/>
    <w:uiPriority w:val="99"/>
    <w:rPr>
      <w:rFonts w:cs="Times New Roman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semiHidden/>
    <w:locked/>
    <w:rPr>
      <w:rFonts w:ascii="Arial" w:hAnsi="Arial"/>
      <w:sz w:val="20"/>
      <w:lang w:val="fr-FR" w:eastAsia="de-DE"/>
    </w:rPr>
  </w:style>
  <w:style w:type="paragraph" w:customStyle="1" w:styleId="Text">
    <w:name w:val="Text"/>
    <w:basedOn w:val="Standard"/>
    <w:pPr>
      <w:spacing w:before="300" w:line="312" w:lineRule="auto"/>
      <w:ind w:right="79"/>
      <w:jc w:val="both"/>
    </w:pPr>
    <w:rPr>
      <w:rFonts w:ascii="Centaur MT" w:hAnsi="Centaur MT"/>
      <w:sz w:val="28"/>
    </w:rPr>
  </w:style>
  <w:style w:type="character" w:styleId="Link">
    <w:name w:val="Hyperlink"/>
    <w:uiPriority w:val="99"/>
    <w:rPr>
      <w:rFonts w:cs="Times New Roman"/>
      <w:color w:val="0000FF"/>
      <w:u w:val="single"/>
    </w:rPr>
  </w:style>
  <w:style w:type="character" w:styleId="GesichteterLink">
    <w:name w:val="FollowedHyperlink"/>
    <w:uiPriority w:val="9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rsid w:val="00AD11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Pr>
      <w:sz w:val="2"/>
      <w:lang w:val="fr-FR"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C203D0"/>
    <w:pPr>
      <w:spacing w:after="220"/>
      <w:ind w:left="720"/>
      <w:contextualSpacing/>
    </w:pPr>
    <w:rPr>
      <w:rFonts w:ascii="Tahoma" w:hAnsi="Tahoma"/>
      <w:sz w:val="20"/>
      <w:szCs w:val="24"/>
    </w:rPr>
  </w:style>
  <w:style w:type="paragraph" w:styleId="StandardWeb">
    <w:name w:val="Normal (Web)"/>
    <w:basedOn w:val="Standard"/>
    <w:uiPriority w:val="99"/>
    <w:unhideWhenUsed/>
    <w:rsid w:val="00E97784"/>
    <w:pPr>
      <w:spacing w:before="100" w:beforeAutospacing="1" w:after="100" w:afterAutospacing="1"/>
    </w:pPr>
    <w:rPr>
      <w:rFonts w:ascii="Times" w:hAnsi="Times"/>
      <w:sz w:val="20"/>
    </w:rPr>
  </w:style>
  <w:style w:type="character" w:styleId="Kommentarzeichen">
    <w:name w:val="annotation reference"/>
    <w:uiPriority w:val="99"/>
    <w:semiHidden/>
    <w:unhideWhenUsed/>
    <w:rsid w:val="00A069E1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069E1"/>
    <w:rPr>
      <w:sz w:val="20"/>
    </w:rPr>
  </w:style>
  <w:style w:type="character" w:customStyle="1" w:styleId="KommentartextZeichen">
    <w:name w:val="Kommentartext Zeichen"/>
    <w:link w:val="Kommentartext"/>
    <w:uiPriority w:val="99"/>
    <w:semiHidden/>
    <w:rsid w:val="00A069E1"/>
    <w:rPr>
      <w:rFonts w:ascii="Arial" w:hAnsi="Arial"/>
      <w:lang w:val="fr-FR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069E1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A069E1"/>
    <w:rPr>
      <w:rFonts w:ascii="Arial" w:hAnsi="Arial"/>
      <w:b/>
      <w:bCs/>
      <w:lang w:val="fr-FR" w:eastAsia="de-DE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D718C7"/>
    <w:rPr>
      <w:rFonts w:asciiTheme="majorHAnsi" w:eastAsiaTheme="majorEastAsia" w:hAnsiTheme="majorHAnsi" w:cstheme="majorBidi"/>
      <w:b/>
      <w:bCs/>
      <w:color w:val="4F81BD" w:themeColor="accent1"/>
      <w:sz w:val="24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locked/>
    <w:rsid w:val="00D71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Pr>
      <w:rFonts w:ascii="Cambria" w:hAnsi="Cambria"/>
      <w:b/>
      <w:kern w:val="32"/>
      <w:sz w:val="32"/>
      <w:lang w:val="fr-FR" w:eastAsia="de-D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semiHidden/>
    <w:locked/>
    <w:rPr>
      <w:rFonts w:ascii="Arial" w:hAnsi="Arial"/>
      <w:sz w:val="20"/>
      <w:lang w:val="fr-FR" w:eastAsia="de-DE"/>
    </w:rPr>
  </w:style>
  <w:style w:type="character" w:styleId="Seitenzahl">
    <w:name w:val="page number"/>
    <w:uiPriority w:val="99"/>
    <w:rPr>
      <w:rFonts w:cs="Times New Roman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semiHidden/>
    <w:locked/>
    <w:rPr>
      <w:rFonts w:ascii="Arial" w:hAnsi="Arial"/>
      <w:sz w:val="20"/>
      <w:lang w:val="fr-FR" w:eastAsia="de-DE"/>
    </w:rPr>
  </w:style>
  <w:style w:type="paragraph" w:customStyle="1" w:styleId="Text">
    <w:name w:val="Text"/>
    <w:basedOn w:val="Standard"/>
    <w:pPr>
      <w:spacing w:before="300" w:line="312" w:lineRule="auto"/>
      <w:ind w:right="79"/>
      <w:jc w:val="both"/>
    </w:pPr>
    <w:rPr>
      <w:rFonts w:ascii="Centaur MT" w:hAnsi="Centaur MT"/>
      <w:sz w:val="28"/>
    </w:rPr>
  </w:style>
  <w:style w:type="character" w:styleId="Link">
    <w:name w:val="Hyperlink"/>
    <w:uiPriority w:val="99"/>
    <w:rPr>
      <w:rFonts w:cs="Times New Roman"/>
      <w:color w:val="0000FF"/>
      <w:u w:val="single"/>
    </w:rPr>
  </w:style>
  <w:style w:type="character" w:styleId="GesichteterLink">
    <w:name w:val="FollowedHyperlink"/>
    <w:uiPriority w:val="9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rsid w:val="00AD11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Pr>
      <w:sz w:val="2"/>
      <w:lang w:val="fr-FR" w:eastAsia="de-DE"/>
    </w:rPr>
  </w:style>
  <w:style w:type="paragraph" w:customStyle="1" w:styleId="FarbigeSchattierung-Akzent31">
    <w:name w:val="Farbige Schattierung - Akzent 31"/>
    <w:basedOn w:val="Standard"/>
    <w:uiPriority w:val="34"/>
    <w:qFormat/>
    <w:rsid w:val="00C203D0"/>
    <w:pPr>
      <w:spacing w:after="220"/>
      <w:ind w:left="720"/>
      <w:contextualSpacing/>
    </w:pPr>
    <w:rPr>
      <w:rFonts w:ascii="Tahoma" w:hAnsi="Tahoma"/>
      <w:sz w:val="20"/>
      <w:szCs w:val="24"/>
    </w:rPr>
  </w:style>
  <w:style w:type="paragraph" w:styleId="StandardWeb">
    <w:name w:val="Normal (Web)"/>
    <w:basedOn w:val="Standard"/>
    <w:uiPriority w:val="99"/>
    <w:unhideWhenUsed/>
    <w:rsid w:val="00E97784"/>
    <w:pPr>
      <w:spacing w:before="100" w:beforeAutospacing="1" w:after="100" w:afterAutospacing="1"/>
    </w:pPr>
    <w:rPr>
      <w:rFonts w:ascii="Times" w:hAnsi="Times"/>
      <w:sz w:val="20"/>
    </w:rPr>
  </w:style>
  <w:style w:type="character" w:styleId="Kommentarzeichen">
    <w:name w:val="annotation reference"/>
    <w:uiPriority w:val="99"/>
    <w:semiHidden/>
    <w:unhideWhenUsed/>
    <w:rsid w:val="00A069E1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069E1"/>
    <w:rPr>
      <w:sz w:val="20"/>
    </w:rPr>
  </w:style>
  <w:style w:type="character" w:customStyle="1" w:styleId="KommentartextZeichen">
    <w:name w:val="Kommentartext Zeichen"/>
    <w:link w:val="Kommentartext"/>
    <w:uiPriority w:val="99"/>
    <w:semiHidden/>
    <w:rsid w:val="00A069E1"/>
    <w:rPr>
      <w:rFonts w:ascii="Arial" w:hAnsi="Arial"/>
      <w:lang w:val="fr-FR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069E1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A069E1"/>
    <w:rPr>
      <w:rFonts w:ascii="Arial" w:hAnsi="Arial"/>
      <w:b/>
      <w:bCs/>
      <w:lang w:val="fr-FR" w:eastAsia="de-DE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D718C7"/>
    <w:rPr>
      <w:rFonts w:asciiTheme="majorHAnsi" w:eastAsiaTheme="majorEastAsia" w:hAnsiTheme="majorHAnsi" w:cstheme="majorBidi"/>
      <w:b/>
      <w:bCs/>
      <w:color w:val="4F81BD" w:themeColor="accent1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gbrandstaetter@conzept-b.ch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mailto:anita.loesch@jansen.com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D08168A6C1CC42ABD062B5B6ADFD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3590D7-1686-924E-BE4C-DF16930CD7C6}"/>
      </w:docPartPr>
      <w:docPartBody>
        <w:p w14:paraId="2F12252C" w14:textId="0F65AF11" w:rsidR="00332559" w:rsidRDefault="00FC1ABA" w:rsidP="00FC1ABA">
          <w:pPr>
            <w:pStyle w:val="65D08168A6C1CC42ABD062B5B6ADFDB2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8FBC0E29ED3C4FA50BDC5212F1D9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03A37-0557-0B48-BEFB-6AD0E0CB8D47}"/>
      </w:docPartPr>
      <w:docPartBody>
        <w:p w14:paraId="5E952484" w14:textId="456EC510" w:rsidR="00332559" w:rsidRDefault="00FC1ABA" w:rsidP="00FC1ABA">
          <w:pPr>
            <w:pStyle w:val="698FBC0E29ED3C4FA50BDC5212F1D936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3BC5D33C25E4429A69BEB66C262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7DA1F7-FBED-DF4E-8925-E2A21B25B8A3}"/>
      </w:docPartPr>
      <w:docPartBody>
        <w:p w14:paraId="7ADDD4DE" w14:textId="18C8DB4D" w:rsidR="00332559" w:rsidRDefault="00FC1ABA" w:rsidP="00FC1ABA">
          <w:pPr>
            <w:pStyle w:val="143BC5D33C25E4429A69BEB66C262D2C"/>
            <w:rPr>
              <w:rFonts w:hint="eastAsia"/>
            </w:rPr>
          </w:pPr>
          <w:r w:rsidRPr="001C7F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Centau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ABA"/>
    <w:rsid w:val="00332559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67"/>
    <w:rsid w:val="00FC1ABA"/>
    <w:rPr>
      <w:color w:val="808080"/>
    </w:rPr>
  </w:style>
  <w:style w:type="paragraph" w:customStyle="1" w:styleId="65D08168A6C1CC42ABD062B5B6ADFDB2">
    <w:name w:val="65D08168A6C1CC42ABD062B5B6ADFDB2"/>
    <w:rsid w:val="00FC1ABA"/>
  </w:style>
  <w:style w:type="paragraph" w:customStyle="1" w:styleId="698FBC0E29ED3C4FA50BDC5212F1D936">
    <w:name w:val="698FBC0E29ED3C4FA50BDC5212F1D936"/>
    <w:rsid w:val="00FC1ABA"/>
  </w:style>
  <w:style w:type="paragraph" w:customStyle="1" w:styleId="143BC5D33C25E4429A69BEB66C262D2C">
    <w:name w:val="143BC5D33C25E4429A69BEB66C262D2C"/>
    <w:rsid w:val="00FC1AB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67"/>
    <w:rsid w:val="00FC1ABA"/>
    <w:rPr>
      <w:color w:val="808080"/>
    </w:rPr>
  </w:style>
  <w:style w:type="paragraph" w:customStyle="1" w:styleId="65D08168A6C1CC42ABD062B5B6ADFDB2">
    <w:name w:val="65D08168A6C1CC42ABD062B5B6ADFDB2"/>
    <w:rsid w:val="00FC1ABA"/>
  </w:style>
  <w:style w:type="paragraph" w:customStyle="1" w:styleId="698FBC0E29ED3C4FA50BDC5212F1D936">
    <w:name w:val="698FBC0E29ED3C4FA50BDC5212F1D936"/>
    <w:rsid w:val="00FC1ABA"/>
  </w:style>
  <w:style w:type="paragraph" w:customStyle="1" w:styleId="143BC5D33C25E4429A69BEB66C262D2C">
    <w:name w:val="143BC5D33C25E4429A69BEB66C262D2C"/>
    <w:rsid w:val="00FC1A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7123BB-4FC6-D140-B4BA-E024E9A3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914</Words>
  <Characters>5759</Characters>
  <Application>Microsoft Macintosh Word</Application>
  <DocSecurity>0</DocSecurity>
  <Lines>47</Lines>
  <Paragraphs>13</Paragraphs>
  <ScaleCrop>false</ScaleCrop>
  <Company/>
  <LinksUpToDate>false</LinksUpToDate>
  <CharactersWithSpaces>6660</CharactersWithSpaces>
  <SharedDoc>false</SharedDoc>
  <HLinks>
    <vt:vector size="18" baseType="variant">
      <vt:variant>
        <vt:i4>7929864</vt:i4>
      </vt:variant>
      <vt:variant>
        <vt:i4>5</vt:i4>
      </vt:variant>
      <vt:variant>
        <vt:i4>0</vt:i4>
      </vt:variant>
      <vt:variant>
        <vt:i4>5</vt:i4>
      </vt:variant>
      <vt:variant>
        <vt:lpwstr>mailto:a.ring@bautext.de</vt:lpwstr>
      </vt:variant>
      <vt:variant>
        <vt:lpwstr/>
      </vt:variant>
      <vt:variant>
        <vt:i4>5439530</vt:i4>
      </vt:variant>
      <vt:variant>
        <vt:i4>2</vt:i4>
      </vt:variant>
      <vt:variant>
        <vt:i4>0</vt:i4>
      </vt:variant>
      <vt:variant>
        <vt:i4>5</vt:i4>
      </vt:variant>
      <vt:variant>
        <vt:lpwstr>mailto:anita.loesch@jansen.com</vt:lpwstr>
      </vt:variant>
      <vt:variant>
        <vt:lpwstr/>
      </vt:variant>
      <vt:variant>
        <vt:i4>8257577</vt:i4>
      </vt:variant>
      <vt:variant>
        <vt:i4>5613</vt:i4>
      </vt:variant>
      <vt:variant>
        <vt:i4>1025</vt:i4>
      </vt:variant>
      <vt:variant>
        <vt:i4>1</vt:i4>
      </vt:variant>
      <vt:variant>
        <vt:lpwstr>JANSEN_cyan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2020-09-04T09:31:00Z</dcterms:created>
  <dcterms:modified xsi:type="dcterms:W3CDTF">2020-10-01T15:04:00Z</dcterms:modified>
</cp:coreProperties>
</file>