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9" w:type="dxa"/>
        <w:tblLayout w:type="fixed"/>
        <w:tblCellMar>
          <w:left w:w="0" w:type="dxa"/>
          <w:right w:w="0" w:type="dxa"/>
        </w:tblCellMar>
        <w:tblLook w:val="04A0" w:firstRow="1" w:lastRow="0" w:firstColumn="1" w:lastColumn="0" w:noHBand="0" w:noVBand="1"/>
      </w:tblPr>
      <w:tblGrid>
        <w:gridCol w:w="6237"/>
        <w:gridCol w:w="737"/>
        <w:gridCol w:w="2835"/>
      </w:tblGrid>
      <w:tr w:rsidR="00227E10" w:rsidRPr="002D43EA" w14:paraId="00CE12AD" w14:textId="77777777" w:rsidTr="00A15448">
        <w:trPr>
          <w:trHeight w:val="1418"/>
        </w:trPr>
        <w:tc>
          <w:tcPr>
            <w:tcW w:w="6237" w:type="dxa"/>
            <w:shd w:val="clear" w:color="auto" w:fill="auto"/>
          </w:tcPr>
          <w:p w14:paraId="20EA50D3" w14:textId="4255B26E" w:rsidR="00227E10" w:rsidRPr="00A15448" w:rsidRDefault="00A15448" w:rsidP="00227E10">
            <w:pPr>
              <w:pStyle w:val="Titel"/>
              <w:rPr>
                <w:b/>
                <w:sz w:val="28"/>
                <w:szCs w:val="28"/>
              </w:rPr>
            </w:pPr>
            <w:r w:rsidRPr="00A15448">
              <w:rPr>
                <w:b/>
                <w:sz w:val="28"/>
                <w:szCs w:val="28"/>
                <w:lang w:val="de-CH"/>
              </w:rPr>
              <w:t>MEDIENINFORMATION</w:t>
            </w:r>
          </w:p>
          <w:p w14:paraId="582B765C" w14:textId="23F56217" w:rsidR="00227E10" w:rsidRPr="002D43EA" w:rsidRDefault="007F3A9F" w:rsidP="00623C84">
            <w:pPr>
              <w:pStyle w:val="Untertitel"/>
            </w:pPr>
            <w:r>
              <w:t>Janua</w:t>
            </w:r>
            <w:r w:rsidR="004F460B">
              <w:t>r 2022</w:t>
            </w:r>
          </w:p>
        </w:tc>
        <w:tc>
          <w:tcPr>
            <w:tcW w:w="737" w:type="dxa"/>
            <w:shd w:val="clear" w:color="auto" w:fill="auto"/>
          </w:tcPr>
          <w:p w14:paraId="16687ABF" w14:textId="77777777" w:rsidR="00227E10" w:rsidRPr="002D43EA" w:rsidRDefault="00227E10" w:rsidP="004A4939"/>
        </w:tc>
        <w:tc>
          <w:tcPr>
            <w:tcW w:w="2835" w:type="dxa"/>
            <w:shd w:val="clear" w:color="auto" w:fill="auto"/>
          </w:tcPr>
          <w:p w14:paraId="4139A443" w14:textId="77777777" w:rsidR="00227E10" w:rsidRPr="002D43EA" w:rsidRDefault="00227E10" w:rsidP="007276CC">
            <w:pPr>
              <w:pStyle w:val="Absender"/>
              <w:spacing w:before="100"/>
              <w:rPr>
                <w:b/>
              </w:rPr>
            </w:pPr>
            <w:r w:rsidRPr="002D43EA">
              <w:rPr>
                <w:b/>
              </w:rPr>
              <w:t>Ansprechpartner für die Redaktion:</w:t>
            </w:r>
          </w:p>
          <w:p w14:paraId="5B5F84FE" w14:textId="486421B8" w:rsidR="00227E10" w:rsidRPr="002D43EA" w:rsidRDefault="00331630" w:rsidP="007276CC">
            <w:pPr>
              <w:pStyle w:val="Absender"/>
            </w:pPr>
            <w:r>
              <w:t>BAUtext Mediendienst</w:t>
            </w:r>
          </w:p>
          <w:p w14:paraId="7A7DD844" w14:textId="5B3DCBB8" w:rsidR="00227E10" w:rsidRPr="002D43EA" w:rsidRDefault="00331630" w:rsidP="007276CC">
            <w:pPr>
              <w:pStyle w:val="Absender"/>
            </w:pPr>
            <w:r>
              <w:t>Anne Marie Ring</w:t>
            </w:r>
          </w:p>
          <w:p w14:paraId="48DE9A4B" w14:textId="3191FB1E" w:rsidR="00227E10" w:rsidRPr="002D43EA" w:rsidRDefault="00331630" w:rsidP="007276CC">
            <w:pPr>
              <w:pStyle w:val="Absender"/>
            </w:pPr>
            <w:r>
              <w:t>Pernerkreppe 20</w:t>
            </w:r>
          </w:p>
          <w:p w14:paraId="1ED2172D" w14:textId="7720559C" w:rsidR="00227E10" w:rsidRPr="002D43EA" w:rsidRDefault="00331630" w:rsidP="007276CC">
            <w:pPr>
              <w:pStyle w:val="Absender"/>
            </w:pPr>
            <w:r>
              <w:t>81925 München</w:t>
            </w:r>
          </w:p>
          <w:p w14:paraId="7CCFCA59" w14:textId="09467891" w:rsidR="00227E10" w:rsidRPr="002D43EA" w:rsidRDefault="00331630" w:rsidP="007276CC">
            <w:pPr>
              <w:pStyle w:val="Absender"/>
            </w:pPr>
            <w:r>
              <w:t>Tel.: +49 (0)89</w:t>
            </w:r>
            <w:r w:rsidR="00227E10" w:rsidRPr="002D43EA">
              <w:t xml:space="preserve"> </w:t>
            </w:r>
            <w:r>
              <w:t>1209 6277</w:t>
            </w:r>
          </w:p>
          <w:p w14:paraId="4A92B097" w14:textId="1B893757" w:rsidR="00227E10" w:rsidRPr="002D43EA" w:rsidRDefault="00331630" w:rsidP="007276CC">
            <w:pPr>
              <w:pStyle w:val="Absender"/>
              <w:rPr>
                <w:lang w:val="fr-FR"/>
              </w:rPr>
            </w:pPr>
            <w:r>
              <w:rPr>
                <w:lang w:val="fr-FR"/>
              </w:rPr>
              <w:t>Mail: a.ring@bautext.de</w:t>
            </w:r>
          </w:p>
          <w:p w14:paraId="788D7F39" w14:textId="77777777" w:rsidR="00227E10" w:rsidRPr="002D43EA" w:rsidRDefault="00A15448" w:rsidP="007276CC">
            <w:pPr>
              <w:pStyle w:val="Absender"/>
              <w:rPr>
                <w:lang w:val="fr-FR"/>
              </w:rPr>
            </w:pPr>
            <w:hyperlink r:id="rId9" w:history="1">
              <w:r w:rsidR="00A520A4" w:rsidRPr="002D43EA">
                <w:rPr>
                  <w:rStyle w:val="Link"/>
                  <w:lang w:val="fr-FR"/>
                </w:rPr>
                <w:t>www.schueco.de/presse</w:t>
              </w:r>
            </w:hyperlink>
          </w:p>
          <w:p w14:paraId="67569CE6" w14:textId="77777777" w:rsidR="00A520A4" w:rsidRPr="002D43EA" w:rsidRDefault="00A520A4" w:rsidP="00FD1B99">
            <w:pPr>
              <w:pStyle w:val="Absender"/>
              <w:rPr>
                <w:lang w:val="fr-FR"/>
              </w:rPr>
            </w:pPr>
            <w:r w:rsidRPr="002D43EA">
              <w:rPr>
                <w:lang w:val="fr-FR"/>
              </w:rPr>
              <w:t>ww</w:t>
            </w:r>
            <w:r w:rsidR="00FD1B99" w:rsidRPr="002D43EA">
              <w:rPr>
                <w:lang w:val="fr-FR"/>
              </w:rPr>
              <w:t>w.schueco.com</w:t>
            </w:r>
            <w:r w:rsidRPr="002D43EA">
              <w:rPr>
                <w:lang w:val="fr-FR"/>
              </w:rPr>
              <w:t>/press</w:t>
            </w:r>
          </w:p>
        </w:tc>
      </w:tr>
    </w:tbl>
    <w:p w14:paraId="7CAF38A2" w14:textId="15AB068C" w:rsidR="005168F0" w:rsidRPr="002D43EA" w:rsidRDefault="00911286" w:rsidP="005168F0">
      <w:pPr>
        <w:pStyle w:val="Titel"/>
        <w:spacing w:line="312" w:lineRule="auto"/>
        <w:rPr>
          <w:b/>
          <w:sz w:val="22"/>
          <w:szCs w:val="22"/>
        </w:rPr>
      </w:pPr>
      <w:r>
        <w:rPr>
          <w:b/>
          <w:sz w:val="22"/>
          <w:szCs w:val="22"/>
          <w:lang w:val="de-CH"/>
        </w:rPr>
        <w:t xml:space="preserve">Große Kreisstadt </w:t>
      </w:r>
      <w:proofErr w:type="spellStart"/>
      <w:r w:rsidR="00CF0225">
        <w:rPr>
          <w:b/>
          <w:sz w:val="22"/>
          <w:szCs w:val="22"/>
          <w:lang w:val="de-CH"/>
        </w:rPr>
        <w:t>Remseck</w:t>
      </w:r>
      <w:proofErr w:type="spellEnd"/>
      <w:r>
        <w:rPr>
          <w:b/>
          <w:sz w:val="22"/>
          <w:szCs w:val="22"/>
          <w:lang w:val="de-CH"/>
        </w:rPr>
        <w:t>:</w:t>
      </w:r>
      <w:r w:rsidR="00187980" w:rsidRPr="002D43EA">
        <w:rPr>
          <w:b/>
          <w:sz w:val="22"/>
          <w:szCs w:val="22"/>
        </w:rPr>
        <w:t xml:space="preserve"> </w:t>
      </w:r>
    </w:p>
    <w:p w14:paraId="07121BC7" w14:textId="295A9D6E" w:rsidR="004B3B23" w:rsidRPr="002D43EA" w:rsidRDefault="00CF0225" w:rsidP="005168F0">
      <w:pPr>
        <w:spacing w:line="312" w:lineRule="auto"/>
        <w:rPr>
          <w:b/>
          <w:sz w:val="28"/>
          <w:szCs w:val="28"/>
        </w:rPr>
      </w:pPr>
      <w:proofErr w:type="spellStart"/>
      <w:r>
        <w:rPr>
          <w:b/>
          <w:sz w:val="28"/>
          <w:szCs w:val="28"/>
        </w:rPr>
        <w:t>Remsecks</w:t>
      </w:r>
      <w:proofErr w:type="spellEnd"/>
      <w:r>
        <w:rPr>
          <w:b/>
          <w:sz w:val="28"/>
          <w:szCs w:val="28"/>
        </w:rPr>
        <w:t xml:space="preserve"> Neue Mitte</w:t>
      </w:r>
      <w:r w:rsidR="00E474AD" w:rsidRPr="00E474AD">
        <w:rPr>
          <w:b/>
          <w:sz w:val="28"/>
          <w:szCs w:val="28"/>
        </w:rPr>
        <w:t xml:space="preserve"> </w:t>
      </w:r>
    </w:p>
    <w:p w14:paraId="679328FC" w14:textId="77777777" w:rsidR="00102FC9" w:rsidRDefault="00102FC9" w:rsidP="005168F0">
      <w:pPr>
        <w:pStyle w:val="Intro"/>
        <w:spacing w:line="312" w:lineRule="auto"/>
        <w:rPr>
          <w:szCs w:val="22"/>
        </w:rPr>
      </w:pPr>
    </w:p>
    <w:p w14:paraId="30CA6D6A" w14:textId="77777777" w:rsidR="00C82D55" w:rsidRPr="00C82D55" w:rsidRDefault="00C82D55" w:rsidP="00C82D55">
      <w:pPr>
        <w:autoSpaceDE w:val="0"/>
        <w:autoSpaceDN w:val="0"/>
        <w:adjustRightInd w:val="0"/>
        <w:spacing w:line="312" w:lineRule="auto"/>
        <w:rPr>
          <w:rFonts w:cs="Arial"/>
          <w:b/>
          <w:sz w:val="20"/>
          <w:szCs w:val="20"/>
          <w:lang w:eastAsia="de-DE"/>
        </w:rPr>
      </w:pPr>
    </w:p>
    <w:p w14:paraId="52DE1B5B" w14:textId="0A71B92F" w:rsidR="00911286" w:rsidRPr="004F460B" w:rsidRDefault="00C82D55" w:rsidP="00C82D55">
      <w:pPr>
        <w:autoSpaceDE w:val="0"/>
        <w:autoSpaceDN w:val="0"/>
        <w:adjustRightInd w:val="0"/>
        <w:spacing w:line="312" w:lineRule="auto"/>
        <w:rPr>
          <w:rFonts w:cs="Arial"/>
          <w:b/>
          <w:sz w:val="20"/>
          <w:szCs w:val="20"/>
          <w:lang w:eastAsia="de-DE"/>
        </w:rPr>
      </w:pPr>
      <w:r w:rsidRPr="00C82D55">
        <w:rPr>
          <w:rFonts w:cs="Arial"/>
          <w:b/>
          <w:sz w:val="20"/>
          <w:szCs w:val="20"/>
          <w:lang w:eastAsia="de-DE"/>
        </w:rPr>
        <w:t xml:space="preserve">Mit der Eröffnung von Rathaus, Stadthalle und Kubus ist der erste Teil von </w:t>
      </w:r>
      <w:proofErr w:type="spellStart"/>
      <w:r w:rsidRPr="00C82D55">
        <w:rPr>
          <w:rFonts w:cs="Arial"/>
          <w:b/>
          <w:sz w:val="20"/>
          <w:szCs w:val="20"/>
          <w:lang w:eastAsia="de-DE"/>
        </w:rPr>
        <w:t>Remsecks</w:t>
      </w:r>
      <w:proofErr w:type="spellEnd"/>
      <w:r w:rsidRPr="00C82D55">
        <w:rPr>
          <w:rFonts w:cs="Arial"/>
          <w:b/>
          <w:sz w:val="20"/>
          <w:szCs w:val="20"/>
          <w:lang w:eastAsia="de-DE"/>
        </w:rPr>
        <w:t xml:space="preserve"> Neuer Mitte fertiggestellt. Das Ensemble am Zusammenfluss von Rems und Neckar beherbergt alle wesentlichen Dienstleistungs- und Versorgungsangebote der Stadt, die einst durch die Zusammenlegung von sechs Ortschaften entstand. Kompakt und räumlich eingegrenzt, schaffen die Neubauten nun endlich eine auch in architektonischer Hinsicht a</w:t>
      </w:r>
      <w:r>
        <w:rPr>
          <w:rFonts w:cs="Arial"/>
          <w:b/>
          <w:sz w:val="20"/>
          <w:szCs w:val="20"/>
          <w:lang w:eastAsia="de-DE"/>
        </w:rPr>
        <w:t>ttraktive städtische Atmosphäre</w:t>
      </w:r>
      <w:r w:rsidR="004D55DE" w:rsidRPr="004F460B">
        <w:rPr>
          <w:rFonts w:cs="Arial"/>
          <w:b/>
          <w:sz w:val="20"/>
          <w:szCs w:val="20"/>
          <w:lang w:eastAsia="de-DE"/>
        </w:rPr>
        <w:t>.</w:t>
      </w:r>
    </w:p>
    <w:p w14:paraId="72A75AA0" w14:textId="77777777" w:rsidR="00911286" w:rsidRPr="00911286" w:rsidRDefault="00911286" w:rsidP="00911286">
      <w:pPr>
        <w:autoSpaceDE w:val="0"/>
        <w:autoSpaceDN w:val="0"/>
        <w:adjustRightInd w:val="0"/>
        <w:spacing w:line="312" w:lineRule="auto"/>
        <w:rPr>
          <w:rFonts w:cs="Arial"/>
          <w:sz w:val="20"/>
          <w:szCs w:val="20"/>
          <w:lang w:eastAsia="de-DE"/>
        </w:rPr>
      </w:pPr>
    </w:p>
    <w:p w14:paraId="20A0BEA1" w14:textId="025A5DB2" w:rsidR="004D55DE" w:rsidRPr="004D55DE" w:rsidRDefault="004D55DE" w:rsidP="004D55DE">
      <w:pPr>
        <w:autoSpaceDE w:val="0"/>
        <w:autoSpaceDN w:val="0"/>
        <w:adjustRightInd w:val="0"/>
        <w:spacing w:line="312" w:lineRule="auto"/>
        <w:rPr>
          <w:rFonts w:cs="Arial"/>
          <w:sz w:val="20"/>
          <w:szCs w:val="20"/>
          <w:lang w:eastAsia="de-DE"/>
        </w:rPr>
      </w:pPr>
      <w:r w:rsidRPr="004D55DE">
        <w:rPr>
          <w:rFonts w:cs="Arial"/>
          <w:sz w:val="20"/>
          <w:szCs w:val="20"/>
          <w:lang w:eastAsia="de-DE"/>
        </w:rPr>
        <w:t xml:space="preserve">Das heutige </w:t>
      </w:r>
      <w:proofErr w:type="spellStart"/>
      <w:r w:rsidRPr="004D55DE">
        <w:rPr>
          <w:rFonts w:cs="Arial"/>
          <w:sz w:val="20"/>
          <w:szCs w:val="20"/>
          <w:lang w:eastAsia="de-DE"/>
        </w:rPr>
        <w:t>Remseck</w:t>
      </w:r>
      <w:proofErr w:type="spellEnd"/>
      <w:r w:rsidRPr="004D55DE">
        <w:rPr>
          <w:rFonts w:cs="Arial"/>
          <w:sz w:val="20"/>
          <w:szCs w:val="20"/>
          <w:lang w:eastAsia="de-DE"/>
        </w:rPr>
        <w:t xml:space="preserve"> am Neckar entstand am 1. Januar 1975 durch den Zusammenschluss von zunächst fünf benachbarten Gemeinden; 1992 kam eine weitere Ortschaft dazu. Bereits zu dieser Zeit, Anfang der 1990er-Jahre, gab </w:t>
      </w:r>
      <w:r>
        <w:rPr>
          <w:rFonts w:cs="Arial"/>
          <w:sz w:val="20"/>
          <w:szCs w:val="20"/>
          <w:lang w:eastAsia="de-DE"/>
        </w:rPr>
        <w:t>es erste Überlegungen, das Zusam</w:t>
      </w:r>
      <w:r w:rsidRPr="004D55DE">
        <w:rPr>
          <w:rFonts w:cs="Arial"/>
          <w:sz w:val="20"/>
          <w:szCs w:val="20"/>
          <w:lang w:eastAsia="de-DE"/>
        </w:rPr>
        <w:t>menwachsen der Gemeinden durch ein zentral gelegenes Verwaltungs- und Bürgerzentrum zu fördern, doch erst 15 Jahre später wurde ein Realisierungswet</w:t>
      </w:r>
      <w:r>
        <w:rPr>
          <w:rFonts w:cs="Arial"/>
          <w:sz w:val="20"/>
          <w:szCs w:val="20"/>
          <w:lang w:eastAsia="de-DE"/>
        </w:rPr>
        <w:t>tbewerb ausgelobt. 2016 schließ</w:t>
      </w:r>
      <w:r w:rsidRPr="004D55DE">
        <w:rPr>
          <w:rFonts w:cs="Arial"/>
          <w:sz w:val="20"/>
          <w:szCs w:val="20"/>
          <w:lang w:eastAsia="de-DE"/>
        </w:rPr>
        <w:t>lich erhielten die</w:t>
      </w:r>
      <w:r>
        <w:rPr>
          <w:rFonts w:cs="Arial"/>
          <w:sz w:val="20"/>
          <w:szCs w:val="20"/>
          <w:lang w:eastAsia="de-DE"/>
        </w:rPr>
        <w:t xml:space="preserve"> Ludwigsburger Architekten Hein </w:t>
      </w:r>
      <w:proofErr w:type="spellStart"/>
      <w:r>
        <w:rPr>
          <w:rFonts w:cs="Arial"/>
          <w:sz w:val="20"/>
          <w:szCs w:val="20"/>
          <w:lang w:eastAsia="de-DE"/>
        </w:rPr>
        <w:t>Hüttel</w:t>
      </w:r>
      <w:proofErr w:type="spellEnd"/>
      <w:r>
        <w:rPr>
          <w:rFonts w:cs="Arial"/>
          <w:sz w:val="20"/>
          <w:szCs w:val="20"/>
          <w:lang w:eastAsia="de-DE"/>
        </w:rPr>
        <w:t xml:space="preserve"> </w:t>
      </w:r>
      <w:r w:rsidRPr="004D55DE">
        <w:rPr>
          <w:rFonts w:cs="Arial"/>
          <w:sz w:val="20"/>
          <w:szCs w:val="20"/>
          <w:lang w:eastAsia="de-DE"/>
        </w:rPr>
        <w:t xml:space="preserve">Lindenberger HHL den Auftrag für einen ersten Bauabschnitt mit Rathaus, Stadthalle und </w:t>
      </w:r>
      <w:proofErr w:type="spellStart"/>
      <w:r w:rsidRPr="004D55DE">
        <w:rPr>
          <w:rFonts w:cs="Arial"/>
          <w:sz w:val="20"/>
          <w:szCs w:val="20"/>
          <w:lang w:eastAsia="de-DE"/>
        </w:rPr>
        <w:t>Mediathek</w:t>
      </w:r>
      <w:proofErr w:type="spellEnd"/>
      <w:r w:rsidRPr="004D55DE">
        <w:rPr>
          <w:rFonts w:cs="Arial"/>
          <w:sz w:val="20"/>
          <w:szCs w:val="20"/>
          <w:lang w:eastAsia="de-DE"/>
        </w:rPr>
        <w:t>, nachdem sich die Stadt vom ersten Planer getrennt hatte. Dass die „Neue Mitte“ direkt am Zusammenfluss von Rems und Neckar liegt, spielte beim Entwurf des neuen städtischen Zentrums eine entscheidende Rolle: Durch die winkelförmige Anordnung von Rathaus und Stadthalle</w:t>
      </w:r>
      <w:r>
        <w:rPr>
          <w:rFonts w:cs="Arial"/>
          <w:sz w:val="20"/>
          <w:szCs w:val="20"/>
          <w:lang w:eastAsia="de-DE"/>
        </w:rPr>
        <w:t xml:space="preserve"> entstand</w:t>
      </w:r>
      <w:r w:rsidRPr="004D55DE">
        <w:rPr>
          <w:rFonts w:cs="Arial"/>
          <w:sz w:val="20"/>
          <w:szCs w:val="20"/>
          <w:lang w:eastAsia="de-DE"/>
        </w:rPr>
        <w:t xml:space="preserve"> ein öffentlicher Platz, der mit Grünflächen und einem Wasserspiel zum Flussufer</w:t>
      </w:r>
      <w:r>
        <w:rPr>
          <w:rFonts w:cs="Arial"/>
          <w:sz w:val="20"/>
          <w:szCs w:val="20"/>
          <w:lang w:eastAsia="de-DE"/>
        </w:rPr>
        <w:t xml:space="preserve"> </w:t>
      </w:r>
      <w:r w:rsidRPr="004D55DE">
        <w:rPr>
          <w:rFonts w:cs="Arial"/>
          <w:sz w:val="20"/>
          <w:szCs w:val="20"/>
          <w:lang w:eastAsia="de-DE"/>
        </w:rPr>
        <w:t>führt. Zusammen mit dem gegenüberliegenden Neckarstrand, dem Badehaus und dem</w:t>
      </w:r>
      <w:r>
        <w:rPr>
          <w:rFonts w:cs="Arial"/>
          <w:sz w:val="20"/>
          <w:szCs w:val="20"/>
          <w:lang w:eastAsia="de-DE"/>
        </w:rPr>
        <w:t xml:space="preserve"> </w:t>
      </w:r>
      <w:r w:rsidRPr="004D55DE">
        <w:rPr>
          <w:rFonts w:cs="Arial"/>
          <w:sz w:val="20"/>
          <w:szCs w:val="20"/>
          <w:lang w:eastAsia="de-DE"/>
        </w:rPr>
        <w:t>Schwimmsteg ist ein Quartier von hoher städtebaulicher und landschaftsräumlicher Qualität</w:t>
      </w:r>
      <w:r>
        <w:rPr>
          <w:rFonts w:cs="Arial"/>
          <w:sz w:val="20"/>
          <w:szCs w:val="20"/>
          <w:lang w:eastAsia="de-DE"/>
        </w:rPr>
        <w:t xml:space="preserve"> </w:t>
      </w:r>
      <w:r w:rsidRPr="004D55DE">
        <w:rPr>
          <w:rFonts w:cs="Arial"/>
          <w:sz w:val="20"/>
          <w:szCs w:val="20"/>
          <w:lang w:eastAsia="de-DE"/>
        </w:rPr>
        <w:t>entstanden. Ein zweigeschossiger Durchgang im Rathaus schafft die direkte Verbindung</w:t>
      </w:r>
      <w:r>
        <w:rPr>
          <w:rFonts w:cs="Arial"/>
          <w:sz w:val="20"/>
          <w:szCs w:val="20"/>
          <w:lang w:eastAsia="de-DE"/>
        </w:rPr>
        <w:t xml:space="preserve"> </w:t>
      </w:r>
      <w:r w:rsidRPr="004D55DE">
        <w:rPr>
          <w:rFonts w:cs="Arial"/>
          <w:sz w:val="20"/>
          <w:szCs w:val="20"/>
          <w:lang w:eastAsia="de-DE"/>
        </w:rPr>
        <w:t>zum künftigen Boulevard der noch in Planung befindlichen Wohn- und Geschäftsbebauung</w:t>
      </w:r>
      <w:r>
        <w:rPr>
          <w:rFonts w:cs="Arial"/>
          <w:sz w:val="20"/>
          <w:szCs w:val="20"/>
          <w:lang w:eastAsia="de-DE"/>
        </w:rPr>
        <w:t xml:space="preserve"> </w:t>
      </w:r>
      <w:r w:rsidRPr="004D55DE">
        <w:rPr>
          <w:rFonts w:cs="Arial"/>
          <w:sz w:val="20"/>
          <w:szCs w:val="20"/>
          <w:lang w:eastAsia="de-DE"/>
        </w:rPr>
        <w:t>auf dem Gelä</w:t>
      </w:r>
      <w:r>
        <w:rPr>
          <w:rFonts w:cs="Arial"/>
          <w:sz w:val="20"/>
          <w:szCs w:val="20"/>
          <w:lang w:eastAsia="de-DE"/>
        </w:rPr>
        <w:t xml:space="preserve">nde westlich der </w:t>
      </w:r>
      <w:proofErr w:type="spellStart"/>
      <w:r>
        <w:rPr>
          <w:rFonts w:cs="Arial"/>
          <w:sz w:val="20"/>
          <w:szCs w:val="20"/>
          <w:lang w:eastAsia="de-DE"/>
        </w:rPr>
        <w:t>Remseckstraße</w:t>
      </w:r>
      <w:proofErr w:type="spellEnd"/>
      <w:r w:rsidRPr="004D55DE">
        <w:rPr>
          <w:rFonts w:cs="Arial"/>
          <w:sz w:val="20"/>
          <w:szCs w:val="20"/>
          <w:lang w:eastAsia="de-DE"/>
        </w:rPr>
        <w:t xml:space="preserve">. </w:t>
      </w:r>
    </w:p>
    <w:p w14:paraId="51BDF922" w14:textId="77777777" w:rsidR="004D55DE" w:rsidRPr="004D55DE" w:rsidRDefault="004D55DE" w:rsidP="004D55DE">
      <w:pPr>
        <w:autoSpaceDE w:val="0"/>
        <w:autoSpaceDN w:val="0"/>
        <w:adjustRightInd w:val="0"/>
        <w:spacing w:line="312" w:lineRule="auto"/>
        <w:rPr>
          <w:rFonts w:cs="Arial"/>
          <w:sz w:val="20"/>
          <w:szCs w:val="20"/>
          <w:lang w:eastAsia="de-DE"/>
        </w:rPr>
      </w:pPr>
    </w:p>
    <w:p w14:paraId="000B749B" w14:textId="77777777" w:rsidR="004D55DE" w:rsidRPr="004D55DE" w:rsidRDefault="004D55DE" w:rsidP="004D55DE">
      <w:pPr>
        <w:autoSpaceDE w:val="0"/>
        <w:autoSpaceDN w:val="0"/>
        <w:adjustRightInd w:val="0"/>
        <w:spacing w:line="312" w:lineRule="auto"/>
        <w:rPr>
          <w:rFonts w:cs="Arial"/>
          <w:b/>
          <w:sz w:val="20"/>
          <w:szCs w:val="20"/>
          <w:lang w:eastAsia="de-DE"/>
        </w:rPr>
      </w:pPr>
      <w:r w:rsidRPr="004D55DE">
        <w:rPr>
          <w:rFonts w:cs="Arial"/>
          <w:b/>
          <w:sz w:val="20"/>
          <w:szCs w:val="20"/>
          <w:lang w:eastAsia="de-DE"/>
        </w:rPr>
        <w:t>Bedarfsgerechtes, bürgernahes Angebot</w:t>
      </w:r>
    </w:p>
    <w:p w14:paraId="52851D53" w14:textId="61A6FF05" w:rsidR="004D55DE" w:rsidRPr="004D55DE" w:rsidRDefault="004D55DE" w:rsidP="004D55DE">
      <w:pPr>
        <w:autoSpaceDE w:val="0"/>
        <w:autoSpaceDN w:val="0"/>
        <w:adjustRightInd w:val="0"/>
        <w:spacing w:line="312" w:lineRule="auto"/>
        <w:rPr>
          <w:rFonts w:cs="Arial"/>
          <w:sz w:val="20"/>
          <w:szCs w:val="20"/>
          <w:lang w:eastAsia="de-DE"/>
        </w:rPr>
      </w:pPr>
      <w:r w:rsidRPr="004D55DE">
        <w:rPr>
          <w:rFonts w:cs="Arial"/>
          <w:sz w:val="20"/>
          <w:szCs w:val="20"/>
          <w:lang w:eastAsia="de-DE"/>
        </w:rPr>
        <w:t>Das neue Rathaus beherbergt auf vier Etagen erstmals alle Mitarbeiter der Kernverwaltung</w:t>
      </w:r>
      <w:r>
        <w:rPr>
          <w:rFonts w:cs="Arial"/>
          <w:sz w:val="20"/>
          <w:szCs w:val="20"/>
          <w:lang w:eastAsia="de-DE"/>
        </w:rPr>
        <w:t xml:space="preserve"> </w:t>
      </w:r>
      <w:r w:rsidRPr="004D55DE">
        <w:rPr>
          <w:rFonts w:cs="Arial"/>
          <w:sz w:val="20"/>
          <w:szCs w:val="20"/>
          <w:lang w:eastAsia="de-DE"/>
        </w:rPr>
        <w:t>unter einem Dach. Historisch bedingt verteilten sich die einzelnen Fachbereiche, Fachgruppen</w:t>
      </w:r>
      <w:r>
        <w:rPr>
          <w:rFonts w:cs="Arial"/>
          <w:sz w:val="20"/>
          <w:szCs w:val="20"/>
          <w:lang w:eastAsia="de-DE"/>
        </w:rPr>
        <w:t xml:space="preserve"> </w:t>
      </w:r>
      <w:r w:rsidRPr="004D55DE">
        <w:rPr>
          <w:rFonts w:cs="Arial"/>
          <w:sz w:val="20"/>
          <w:szCs w:val="20"/>
          <w:lang w:eastAsia="de-DE"/>
        </w:rPr>
        <w:t xml:space="preserve">und Dezernate bisher auf vier </w:t>
      </w:r>
      <w:r w:rsidRPr="004D55DE">
        <w:rPr>
          <w:rFonts w:cs="Arial"/>
          <w:sz w:val="20"/>
          <w:szCs w:val="20"/>
          <w:lang w:eastAsia="de-DE"/>
        </w:rPr>
        <w:lastRenderedPageBreak/>
        <w:t>Standorte. Die Zusammenführung der Verwaltung in der</w:t>
      </w:r>
      <w:r>
        <w:rPr>
          <w:rFonts w:cs="Arial"/>
          <w:sz w:val="20"/>
          <w:szCs w:val="20"/>
          <w:lang w:eastAsia="de-DE"/>
        </w:rPr>
        <w:t xml:space="preserve"> </w:t>
      </w:r>
      <w:r w:rsidRPr="004D55DE">
        <w:rPr>
          <w:rFonts w:cs="Arial"/>
          <w:sz w:val="20"/>
          <w:szCs w:val="20"/>
          <w:lang w:eastAsia="de-DE"/>
        </w:rPr>
        <w:t xml:space="preserve">Neuen Mitte verbessert die Kommunikation, erhöht die Effizienz und senkt langfristig die Kosten; vor allem aber gewährleistet sie den Bewohnern eine bürgerfreundliche Erreichbarkeit an einem zentralen Ort. Die hochmoderne Stadthalle bietet bis zu 560 Personen Platz – ein Vielfaches dessen, was die in den einzelnen Ortschaften vorhandenen Hallen aufnehmen können. Der zweigeschossige Kubus, der sich auf einem Teilbereich des Dachs der Stadthalle erhebt, beherbergt im 1. OG das Stadtarchiv mit Registratur und im 2. OG eine </w:t>
      </w:r>
      <w:proofErr w:type="spellStart"/>
      <w:r w:rsidRPr="004D55DE">
        <w:rPr>
          <w:rFonts w:cs="Arial"/>
          <w:sz w:val="20"/>
          <w:szCs w:val="20"/>
          <w:lang w:eastAsia="de-DE"/>
        </w:rPr>
        <w:t>Mediathek</w:t>
      </w:r>
      <w:proofErr w:type="spellEnd"/>
      <w:r w:rsidRPr="004D55DE">
        <w:rPr>
          <w:rFonts w:cs="Arial"/>
          <w:sz w:val="20"/>
          <w:szCs w:val="20"/>
          <w:lang w:eastAsia="de-DE"/>
        </w:rPr>
        <w:t xml:space="preserve"> sowie zwei Mehrzweckräume, die variabel von </w:t>
      </w:r>
      <w:proofErr w:type="spellStart"/>
      <w:r w:rsidRPr="004D55DE">
        <w:rPr>
          <w:rFonts w:cs="Arial"/>
          <w:sz w:val="20"/>
          <w:szCs w:val="20"/>
          <w:lang w:eastAsia="de-DE"/>
        </w:rPr>
        <w:t>Mediathek</w:t>
      </w:r>
      <w:proofErr w:type="spellEnd"/>
      <w:r w:rsidRPr="004D55DE">
        <w:rPr>
          <w:rFonts w:cs="Arial"/>
          <w:sz w:val="20"/>
          <w:szCs w:val="20"/>
          <w:lang w:eastAsia="de-DE"/>
        </w:rPr>
        <w:t>, Volkshochschule oder Vereinen genutzt werden können.</w:t>
      </w:r>
    </w:p>
    <w:p w14:paraId="57C2C9C7" w14:textId="77777777" w:rsidR="004D55DE" w:rsidRPr="004D55DE" w:rsidRDefault="004D55DE" w:rsidP="004D55DE">
      <w:pPr>
        <w:autoSpaceDE w:val="0"/>
        <w:autoSpaceDN w:val="0"/>
        <w:adjustRightInd w:val="0"/>
        <w:spacing w:line="312" w:lineRule="auto"/>
        <w:rPr>
          <w:rFonts w:cs="Arial"/>
          <w:sz w:val="20"/>
          <w:szCs w:val="20"/>
          <w:lang w:eastAsia="de-DE"/>
        </w:rPr>
      </w:pPr>
      <w:r w:rsidRPr="004D55DE">
        <w:rPr>
          <w:rFonts w:cs="Arial"/>
          <w:sz w:val="20"/>
          <w:szCs w:val="20"/>
          <w:lang w:eastAsia="de-DE"/>
        </w:rPr>
        <w:tab/>
      </w:r>
    </w:p>
    <w:p w14:paraId="66C3A97D" w14:textId="77777777" w:rsidR="004D55DE" w:rsidRPr="004D55DE" w:rsidRDefault="004D55DE" w:rsidP="004D55DE">
      <w:pPr>
        <w:autoSpaceDE w:val="0"/>
        <w:autoSpaceDN w:val="0"/>
        <w:adjustRightInd w:val="0"/>
        <w:spacing w:line="312" w:lineRule="auto"/>
        <w:rPr>
          <w:rFonts w:cs="Arial"/>
          <w:b/>
          <w:sz w:val="20"/>
          <w:szCs w:val="20"/>
          <w:lang w:eastAsia="de-DE"/>
        </w:rPr>
      </w:pPr>
      <w:r w:rsidRPr="004D55DE">
        <w:rPr>
          <w:rFonts w:cs="Arial"/>
          <w:b/>
          <w:sz w:val="20"/>
          <w:szCs w:val="20"/>
          <w:lang w:eastAsia="de-DE"/>
        </w:rPr>
        <w:t>Glasfassaden signalisieren Transparenz und Offenheit</w:t>
      </w:r>
    </w:p>
    <w:p w14:paraId="7B4A0436" w14:textId="06F37B75" w:rsidR="004D55DE" w:rsidRPr="004D55DE" w:rsidRDefault="004D55DE" w:rsidP="004D55DE">
      <w:pPr>
        <w:autoSpaceDE w:val="0"/>
        <w:autoSpaceDN w:val="0"/>
        <w:adjustRightInd w:val="0"/>
        <w:spacing w:line="312" w:lineRule="auto"/>
        <w:rPr>
          <w:rFonts w:cs="Arial"/>
          <w:sz w:val="20"/>
          <w:szCs w:val="20"/>
          <w:lang w:eastAsia="de-DE"/>
        </w:rPr>
      </w:pPr>
      <w:r w:rsidRPr="004D55DE">
        <w:rPr>
          <w:rFonts w:cs="Arial"/>
          <w:sz w:val="20"/>
          <w:szCs w:val="20"/>
          <w:lang w:eastAsia="de-DE"/>
        </w:rPr>
        <w:t>In weiten Teilen verglaste Fassaden unterstreichen den öffentlichen Charakter des Ensembles. Die Fassadengestaltung reagiert differenziert auf die unterschiedlichen Nutzungsbereiche. Die Erdgeschossfassade des Rathauses mit dem z</w:t>
      </w:r>
      <w:r>
        <w:rPr>
          <w:rFonts w:cs="Arial"/>
          <w:sz w:val="20"/>
          <w:szCs w:val="20"/>
          <w:lang w:eastAsia="de-DE"/>
        </w:rPr>
        <w:t>weigeschossigen Foyer, die groß</w:t>
      </w:r>
      <w:r w:rsidRPr="004D55DE">
        <w:rPr>
          <w:rFonts w:cs="Arial"/>
          <w:sz w:val="20"/>
          <w:szCs w:val="20"/>
          <w:lang w:eastAsia="de-DE"/>
        </w:rPr>
        <w:t xml:space="preserve">en quadratischen Fenster im Bereich der </w:t>
      </w:r>
      <w:proofErr w:type="spellStart"/>
      <w:r w:rsidRPr="004D55DE">
        <w:rPr>
          <w:rFonts w:cs="Arial"/>
          <w:sz w:val="20"/>
          <w:szCs w:val="20"/>
          <w:lang w:eastAsia="de-DE"/>
        </w:rPr>
        <w:t>Mediathek</w:t>
      </w:r>
      <w:proofErr w:type="spellEnd"/>
      <w:r w:rsidRPr="004D55DE">
        <w:rPr>
          <w:rFonts w:cs="Arial"/>
          <w:sz w:val="20"/>
          <w:szCs w:val="20"/>
          <w:lang w:eastAsia="de-DE"/>
        </w:rPr>
        <w:t xml:space="preserve"> und der Mehrzweckräume sowie das längliche Fensterelement im Treppenhaus, welches Stadthalle und </w:t>
      </w:r>
      <w:proofErr w:type="spellStart"/>
      <w:r w:rsidRPr="004D55DE">
        <w:rPr>
          <w:rFonts w:cs="Arial"/>
          <w:sz w:val="20"/>
          <w:szCs w:val="20"/>
          <w:lang w:eastAsia="de-DE"/>
        </w:rPr>
        <w:t>Mediathek</w:t>
      </w:r>
      <w:proofErr w:type="spellEnd"/>
      <w:r w:rsidRPr="004D55DE">
        <w:rPr>
          <w:rFonts w:cs="Arial"/>
          <w:sz w:val="20"/>
          <w:szCs w:val="20"/>
          <w:lang w:eastAsia="de-DE"/>
        </w:rPr>
        <w:t xml:space="preserve"> mit</w:t>
      </w:r>
      <w:r>
        <w:rPr>
          <w:rFonts w:cs="Arial"/>
          <w:sz w:val="20"/>
          <w:szCs w:val="20"/>
          <w:lang w:eastAsia="de-DE"/>
        </w:rPr>
        <w:t>einander verbindet, sind mit d</w:t>
      </w:r>
      <w:r w:rsidRPr="004D55DE">
        <w:rPr>
          <w:rFonts w:cs="Arial"/>
          <w:sz w:val="20"/>
          <w:szCs w:val="20"/>
          <w:lang w:eastAsia="de-DE"/>
        </w:rPr>
        <w:t xml:space="preserve">er Pfosten-Riegelfassade </w:t>
      </w:r>
      <w:r w:rsidR="00C82D55">
        <w:rPr>
          <w:rFonts w:cs="Arial"/>
          <w:sz w:val="20"/>
          <w:szCs w:val="20"/>
          <w:lang w:eastAsia="de-DE"/>
        </w:rPr>
        <w:t xml:space="preserve">Jansen VISS 50 </w:t>
      </w:r>
      <w:r w:rsidRPr="004D55DE">
        <w:rPr>
          <w:rFonts w:cs="Arial"/>
          <w:sz w:val="20"/>
          <w:szCs w:val="20"/>
          <w:lang w:eastAsia="de-DE"/>
        </w:rPr>
        <w:t xml:space="preserve">verglast. Grund hierfür war der Wunsch der Architekten nach einer filigranen Konstruktion der bis zu sieben Meter hohen Fassaden. Die Fassaden in den Obergeschossen des Rathauses wurden als </w:t>
      </w:r>
      <w:proofErr w:type="spellStart"/>
      <w:r w:rsidRPr="004D55DE">
        <w:rPr>
          <w:rFonts w:cs="Arial"/>
          <w:sz w:val="20"/>
          <w:szCs w:val="20"/>
          <w:lang w:eastAsia="de-DE"/>
        </w:rPr>
        <w:t>elementi</w:t>
      </w:r>
      <w:r>
        <w:rPr>
          <w:rFonts w:cs="Arial"/>
          <w:sz w:val="20"/>
          <w:szCs w:val="20"/>
          <w:lang w:eastAsia="de-DE"/>
        </w:rPr>
        <w:t>erte</w:t>
      </w:r>
      <w:proofErr w:type="spellEnd"/>
      <w:r>
        <w:rPr>
          <w:rFonts w:cs="Arial"/>
          <w:sz w:val="20"/>
          <w:szCs w:val="20"/>
          <w:lang w:eastAsia="de-DE"/>
        </w:rPr>
        <w:t xml:space="preserve"> Aluminium-</w:t>
      </w:r>
      <w:r w:rsidR="00C82D55">
        <w:rPr>
          <w:rFonts w:cs="Arial"/>
          <w:sz w:val="20"/>
          <w:szCs w:val="20"/>
          <w:lang w:eastAsia="de-DE"/>
        </w:rPr>
        <w:t>Fensterkonstruktionen</w:t>
      </w:r>
      <w:r>
        <w:rPr>
          <w:rFonts w:cs="Arial"/>
          <w:sz w:val="20"/>
          <w:szCs w:val="20"/>
          <w:lang w:eastAsia="de-DE"/>
        </w:rPr>
        <w:t xml:space="preserve"> </w:t>
      </w:r>
      <w:r w:rsidRPr="004D55DE">
        <w:rPr>
          <w:rFonts w:cs="Arial"/>
          <w:sz w:val="20"/>
          <w:szCs w:val="20"/>
          <w:lang w:eastAsia="de-DE"/>
        </w:rPr>
        <w:t>realisiert. Das Fassadenraster ist in den Obergeschossen gleich, lediglich die Öffnungsflügel sind w</w:t>
      </w:r>
      <w:r>
        <w:rPr>
          <w:rFonts w:cs="Arial"/>
          <w:sz w:val="20"/>
          <w:szCs w:val="20"/>
          <w:lang w:eastAsia="de-DE"/>
        </w:rPr>
        <w:t>egen der unterschiedlichen Grundrisse</w:t>
      </w:r>
      <w:r w:rsidRPr="004D55DE">
        <w:rPr>
          <w:rFonts w:cs="Arial"/>
          <w:sz w:val="20"/>
          <w:szCs w:val="20"/>
          <w:lang w:eastAsia="de-DE"/>
        </w:rPr>
        <w:t xml:space="preserve"> der dahinterliegenden Räume (Einzelbüros, Doppelbüros, Besprechungsräume, etc.) variabel angeordnet. Auch im Gebäudeinneren setzten die Architekten auf Transparenz: Mit lichtdurchfluteten Räumen und teilweise innenliegenden gläsernen Wänden wird das gesamte Gebäude ausreichend mit Tageslicht versorgt. Der Sitzungssaal im 4. Obergeschoss sowie die Mitarbeiter-Lounge mit </w:t>
      </w:r>
      <w:r>
        <w:rPr>
          <w:rFonts w:cs="Arial"/>
          <w:sz w:val="20"/>
          <w:szCs w:val="20"/>
          <w:lang w:eastAsia="de-DE"/>
        </w:rPr>
        <w:t>der vorgelagerten</w:t>
      </w:r>
      <w:r w:rsidRPr="004D55DE">
        <w:rPr>
          <w:rFonts w:cs="Arial"/>
          <w:sz w:val="20"/>
          <w:szCs w:val="20"/>
          <w:lang w:eastAsia="de-DE"/>
        </w:rPr>
        <w:t xml:space="preserve"> Dachterrasse wiederrum sind mit der Pfosten-Riegelfassade </w:t>
      </w:r>
      <w:r>
        <w:rPr>
          <w:rFonts w:cs="Arial"/>
          <w:sz w:val="20"/>
          <w:szCs w:val="20"/>
          <w:lang w:eastAsia="de-DE"/>
        </w:rPr>
        <w:t xml:space="preserve">VISS 50 </w:t>
      </w:r>
      <w:proofErr w:type="spellStart"/>
      <w:r w:rsidRPr="004D55DE">
        <w:rPr>
          <w:rFonts w:cs="Arial"/>
          <w:sz w:val="20"/>
          <w:szCs w:val="20"/>
          <w:lang w:eastAsia="de-DE"/>
        </w:rPr>
        <w:t>raumhoch</w:t>
      </w:r>
      <w:proofErr w:type="spellEnd"/>
      <w:r w:rsidRPr="004D55DE">
        <w:rPr>
          <w:rFonts w:cs="Arial"/>
          <w:sz w:val="20"/>
          <w:szCs w:val="20"/>
          <w:lang w:eastAsia="de-DE"/>
        </w:rPr>
        <w:t xml:space="preserve"> verglast. Übrigens haben die Architekten den Sitzungssaal bewusst ganz oben angeordnet: So kann der Gemeinderat auch im wörtlichen Sinn den Überblick behalten – und hat stets das Gelände für den weiteren Ausbau von </w:t>
      </w:r>
      <w:proofErr w:type="spellStart"/>
      <w:r w:rsidRPr="004D55DE">
        <w:rPr>
          <w:rFonts w:cs="Arial"/>
          <w:sz w:val="20"/>
          <w:szCs w:val="20"/>
          <w:lang w:eastAsia="de-DE"/>
        </w:rPr>
        <w:t>Remsecks</w:t>
      </w:r>
      <w:proofErr w:type="spellEnd"/>
      <w:r w:rsidRPr="004D55DE">
        <w:rPr>
          <w:rFonts w:cs="Arial"/>
          <w:sz w:val="20"/>
          <w:szCs w:val="20"/>
          <w:lang w:eastAsia="de-DE"/>
        </w:rPr>
        <w:t xml:space="preserve"> Neuer Mitte vor Augen.</w:t>
      </w:r>
    </w:p>
    <w:p w14:paraId="7B5AE1FA" w14:textId="42E008CC" w:rsidR="00911286" w:rsidRPr="00911286" w:rsidRDefault="004D55DE" w:rsidP="004D55DE">
      <w:pPr>
        <w:autoSpaceDE w:val="0"/>
        <w:autoSpaceDN w:val="0"/>
        <w:adjustRightInd w:val="0"/>
        <w:spacing w:line="312" w:lineRule="auto"/>
        <w:rPr>
          <w:rFonts w:cs="Arial"/>
          <w:sz w:val="20"/>
          <w:szCs w:val="20"/>
          <w:lang w:eastAsia="de-DE"/>
        </w:rPr>
      </w:pPr>
      <w:r w:rsidRPr="004D55DE">
        <w:rPr>
          <w:rFonts w:cs="Arial"/>
          <w:sz w:val="20"/>
          <w:szCs w:val="20"/>
          <w:lang w:eastAsia="de-DE"/>
        </w:rPr>
        <w:tab/>
        <w:t>Ihrem Ziel, den Zusammenhalt der einzelnen Stadtteile durch Begegnung und Austausch zu fördern und gleichzeitig die Ide</w:t>
      </w:r>
      <w:r>
        <w:rPr>
          <w:rFonts w:cs="Arial"/>
          <w:sz w:val="20"/>
          <w:szCs w:val="20"/>
          <w:lang w:eastAsia="de-DE"/>
        </w:rPr>
        <w:t>ntifikation der Bürger mit der Groß</w:t>
      </w:r>
      <w:r w:rsidRPr="004D55DE">
        <w:rPr>
          <w:rFonts w:cs="Arial"/>
          <w:sz w:val="20"/>
          <w:szCs w:val="20"/>
          <w:lang w:eastAsia="de-DE"/>
        </w:rPr>
        <w:t xml:space="preserve">en Kreisstadt </w:t>
      </w:r>
      <w:proofErr w:type="spellStart"/>
      <w:r w:rsidRPr="004D55DE">
        <w:rPr>
          <w:rFonts w:cs="Arial"/>
          <w:sz w:val="20"/>
          <w:szCs w:val="20"/>
          <w:lang w:eastAsia="de-DE"/>
        </w:rPr>
        <w:t>Remseck</w:t>
      </w:r>
      <w:proofErr w:type="spellEnd"/>
      <w:r w:rsidRPr="004D55DE">
        <w:rPr>
          <w:rFonts w:cs="Arial"/>
          <w:sz w:val="20"/>
          <w:szCs w:val="20"/>
          <w:lang w:eastAsia="de-DE"/>
        </w:rPr>
        <w:t xml:space="preserve"> zu stärken, ist die Stadt mit der Fertigstellung</w:t>
      </w:r>
      <w:r>
        <w:rPr>
          <w:rFonts w:cs="Arial"/>
          <w:sz w:val="20"/>
          <w:szCs w:val="20"/>
          <w:lang w:eastAsia="de-DE"/>
        </w:rPr>
        <w:t xml:space="preserve"> des ersten Bauteils einen groß</w:t>
      </w:r>
      <w:r w:rsidRPr="004D55DE">
        <w:rPr>
          <w:rFonts w:cs="Arial"/>
          <w:sz w:val="20"/>
          <w:szCs w:val="20"/>
          <w:lang w:eastAsia="de-DE"/>
        </w:rPr>
        <w:t>en Schritt näher gekommen. Die „Neue Mitte“ überzeugt du</w:t>
      </w:r>
      <w:r>
        <w:rPr>
          <w:rFonts w:cs="Arial"/>
          <w:sz w:val="20"/>
          <w:szCs w:val="20"/>
          <w:lang w:eastAsia="de-DE"/>
        </w:rPr>
        <w:t>rch eine anspruchsvolle Architek</w:t>
      </w:r>
      <w:r w:rsidRPr="004D55DE">
        <w:rPr>
          <w:rFonts w:cs="Arial"/>
          <w:sz w:val="20"/>
          <w:szCs w:val="20"/>
          <w:lang w:eastAsia="de-DE"/>
        </w:rPr>
        <w:t>tur und ein vielfältiges Angebot, das nicht zulet</w:t>
      </w:r>
      <w:r>
        <w:rPr>
          <w:rFonts w:cs="Arial"/>
          <w:sz w:val="20"/>
          <w:szCs w:val="20"/>
          <w:lang w:eastAsia="de-DE"/>
        </w:rPr>
        <w:t xml:space="preserve">zt auch ein Rathauscafé mit </w:t>
      </w:r>
      <w:r>
        <w:rPr>
          <w:rFonts w:cs="Arial"/>
          <w:sz w:val="20"/>
          <w:szCs w:val="20"/>
          <w:lang w:eastAsia="de-DE"/>
        </w:rPr>
        <w:lastRenderedPageBreak/>
        <w:t>Auß</w:t>
      </w:r>
      <w:r w:rsidRPr="004D55DE">
        <w:rPr>
          <w:rFonts w:cs="Arial"/>
          <w:sz w:val="20"/>
          <w:szCs w:val="20"/>
          <w:lang w:eastAsia="de-DE"/>
        </w:rPr>
        <w:t>engastronomie umfasst. Entstanden ist ein Ort, der Begegnung, Kommunikation und kulturellen Austausch ermöglicht und so das Zusammenwachsen der u</w:t>
      </w:r>
      <w:r>
        <w:rPr>
          <w:rFonts w:cs="Arial"/>
          <w:sz w:val="20"/>
          <w:szCs w:val="20"/>
          <w:lang w:eastAsia="de-DE"/>
        </w:rPr>
        <w:t>rsprünglichen Gemeinden fördert</w:t>
      </w:r>
      <w:r w:rsidR="00764A2F">
        <w:rPr>
          <w:rFonts w:cs="Arial"/>
          <w:sz w:val="20"/>
          <w:szCs w:val="20"/>
          <w:lang w:eastAsia="de-DE"/>
        </w:rPr>
        <w:t>.</w:t>
      </w:r>
    </w:p>
    <w:p w14:paraId="689C23B0" w14:textId="77777777" w:rsidR="00911286" w:rsidRDefault="00911286" w:rsidP="00911286">
      <w:pPr>
        <w:autoSpaceDE w:val="0"/>
        <w:autoSpaceDN w:val="0"/>
        <w:adjustRightInd w:val="0"/>
        <w:spacing w:line="312" w:lineRule="auto"/>
        <w:rPr>
          <w:rFonts w:cs="Arial"/>
          <w:sz w:val="20"/>
          <w:szCs w:val="20"/>
          <w:lang w:eastAsia="de-DE"/>
        </w:rPr>
      </w:pPr>
    </w:p>
    <w:p w14:paraId="69CDFB9E" w14:textId="77777777" w:rsidR="00E3778F" w:rsidRPr="00CF0225" w:rsidRDefault="00E3778F" w:rsidP="005168F0">
      <w:pPr>
        <w:spacing w:line="312" w:lineRule="auto"/>
        <w:rPr>
          <w:sz w:val="20"/>
          <w:szCs w:val="20"/>
        </w:rPr>
      </w:pPr>
    </w:p>
    <w:p w14:paraId="356A8749" w14:textId="77777777" w:rsidR="00CF0225" w:rsidRPr="00CF0225" w:rsidRDefault="00CF0225" w:rsidP="00CF0225">
      <w:pPr>
        <w:spacing w:line="312" w:lineRule="auto"/>
        <w:rPr>
          <w:b/>
          <w:sz w:val="20"/>
          <w:szCs w:val="20"/>
        </w:rPr>
      </w:pPr>
      <w:r w:rsidRPr="00CF0225">
        <w:rPr>
          <w:b/>
          <w:sz w:val="20"/>
          <w:szCs w:val="20"/>
        </w:rPr>
        <w:t>Bautafel:</w:t>
      </w:r>
    </w:p>
    <w:p w14:paraId="52D4CDDD" w14:textId="3861E48D" w:rsidR="00CF0225" w:rsidRPr="00CF0225" w:rsidRDefault="00CF0225" w:rsidP="00CF0225">
      <w:pPr>
        <w:spacing w:line="312" w:lineRule="auto"/>
        <w:rPr>
          <w:sz w:val="20"/>
          <w:szCs w:val="20"/>
        </w:rPr>
      </w:pPr>
      <w:r w:rsidRPr="00CF0225">
        <w:rPr>
          <w:b/>
          <w:sz w:val="20"/>
          <w:szCs w:val="20"/>
        </w:rPr>
        <w:t>Bauherr:</w:t>
      </w:r>
      <w:r w:rsidR="00A83A6F">
        <w:rPr>
          <w:sz w:val="20"/>
          <w:szCs w:val="20"/>
        </w:rPr>
        <w:t xml:space="preserve"> Große Kreisstadt </w:t>
      </w:r>
      <w:proofErr w:type="spellStart"/>
      <w:r w:rsidR="00A83A6F">
        <w:rPr>
          <w:sz w:val="20"/>
          <w:szCs w:val="20"/>
        </w:rPr>
        <w:t>Remseck</w:t>
      </w:r>
      <w:proofErr w:type="spellEnd"/>
      <w:r w:rsidR="00A83A6F">
        <w:rPr>
          <w:sz w:val="20"/>
          <w:szCs w:val="20"/>
        </w:rPr>
        <w:t xml:space="preserve"> am Neckar</w:t>
      </w:r>
    </w:p>
    <w:p w14:paraId="48EA8907" w14:textId="7F860EE1" w:rsidR="00CF0225" w:rsidRPr="00CF0225" w:rsidRDefault="00CF0225" w:rsidP="00CF0225">
      <w:pPr>
        <w:spacing w:line="312" w:lineRule="auto"/>
        <w:rPr>
          <w:sz w:val="20"/>
          <w:szCs w:val="20"/>
        </w:rPr>
      </w:pPr>
      <w:r w:rsidRPr="00CF0225">
        <w:rPr>
          <w:b/>
          <w:sz w:val="20"/>
          <w:szCs w:val="20"/>
        </w:rPr>
        <w:t>Architekten:</w:t>
      </w:r>
      <w:r w:rsidRPr="00CF0225">
        <w:rPr>
          <w:sz w:val="20"/>
          <w:szCs w:val="20"/>
        </w:rPr>
        <w:t xml:space="preserve"> </w:t>
      </w:r>
      <w:r w:rsidR="00B0030C">
        <w:rPr>
          <w:sz w:val="20"/>
          <w:szCs w:val="20"/>
        </w:rPr>
        <w:t xml:space="preserve">Hein </w:t>
      </w:r>
      <w:proofErr w:type="spellStart"/>
      <w:r w:rsidR="00B0030C">
        <w:rPr>
          <w:sz w:val="20"/>
          <w:szCs w:val="20"/>
        </w:rPr>
        <w:t>Hüttel</w:t>
      </w:r>
      <w:proofErr w:type="spellEnd"/>
      <w:r w:rsidR="00B0030C">
        <w:rPr>
          <w:sz w:val="20"/>
          <w:szCs w:val="20"/>
        </w:rPr>
        <w:t xml:space="preserve"> Lindenberger, </w:t>
      </w:r>
      <w:r w:rsidR="00F41AD1">
        <w:rPr>
          <w:sz w:val="20"/>
          <w:szCs w:val="20"/>
        </w:rPr>
        <w:t>Ludwigsburg</w:t>
      </w:r>
    </w:p>
    <w:p w14:paraId="6897A10A" w14:textId="36ED387F" w:rsidR="00CF0225" w:rsidRPr="00CF0225" w:rsidRDefault="00CF0225" w:rsidP="00CF0225">
      <w:pPr>
        <w:spacing w:line="312" w:lineRule="auto"/>
        <w:rPr>
          <w:sz w:val="20"/>
          <w:szCs w:val="20"/>
        </w:rPr>
      </w:pPr>
      <w:r w:rsidRPr="00CF0225">
        <w:rPr>
          <w:b/>
          <w:sz w:val="20"/>
          <w:szCs w:val="20"/>
        </w:rPr>
        <w:t>Metallbau:</w:t>
      </w:r>
      <w:r w:rsidR="00A83A6F">
        <w:rPr>
          <w:sz w:val="20"/>
          <w:szCs w:val="20"/>
        </w:rPr>
        <w:t xml:space="preserve"> MBO Metallbau, </w:t>
      </w:r>
      <w:proofErr w:type="spellStart"/>
      <w:r w:rsidR="00A83A6F">
        <w:rPr>
          <w:sz w:val="20"/>
          <w:szCs w:val="20"/>
        </w:rPr>
        <w:t>Obersulm</w:t>
      </w:r>
      <w:proofErr w:type="spellEnd"/>
    </w:p>
    <w:p w14:paraId="25CDC561" w14:textId="77777777" w:rsidR="00CC1AA8" w:rsidRDefault="00CF0225" w:rsidP="00CF0225">
      <w:pPr>
        <w:spacing w:line="312" w:lineRule="auto"/>
        <w:rPr>
          <w:b/>
          <w:sz w:val="20"/>
          <w:szCs w:val="20"/>
        </w:rPr>
      </w:pPr>
      <w:r w:rsidRPr="00CF0225">
        <w:rPr>
          <w:b/>
          <w:sz w:val="20"/>
          <w:szCs w:val="20"/>
        </w:rPr>
        <w:t>Verwendete Profilsystem</w:t>
      </w:r>
      <w:r w:rsidR="00B0030C">
        <w:rPr>
          <w:b/>
          <w:sz w:val="20"/>
          <w:szCs w:val="20"/>
        </w:rPr>
        <w:t>e</w:t>
      </w:r>
      <w:r w:rsidRPr="00CF0225">
        <w:rPr>
          <w:b/>
          <w:sz w:val="20"/>
          <w:szCs w:val="20"/>
        </w:rPr>
        <w:t xml:space="preserve">: </w:t>
      </w:r>
    </w:p>
    <w:p w14:paraId="4F9C8F85" w14:textId="12E6F7FB" w:rsidR="00CC1AA8" w:rsidRDefault="00CC1AA8" w:rsidP="00CF0225">
      <w:pPr>
        <w:spacing w:line="312" w:lineRule="auto"/>
        <w:rPr>
          <w:rFonts w:cs="Arial"/>
          <w:sz w:val="20"/>
          <w:szCs w:val="20"/>
          <w:lang w:eastAsia="de-DE"/>
        </w:rPr>
      </w:pPr>
      <w:r>
        <w:rPr>
          <w:rFonts w:cs="Arial"/>
          <w:sz w:val="20"/>
          <w:szCs w:val="20"/>
          <w:lang w:eastAsia="de-DE"/>
        </w:rPr>
        <w:t>Jansen VISS 50 Stahlfassade, Janisol HI Türen, Brand- und Rauchschutztüren Jansen Economy, Janisol 2 und Janisol C4</w:t>
      </w:r>
    </w:p>
    <w:p w14:paraId="44A78EC9" w14:textId="5B575F32" w:rsidR="00CF0225" w:rsidRPr="00C82D55" w:rsidRDefault="00CF0225" w:rsidP="005168F0">
      <w:pPr>
        <w:spacing w:line="312" w:lineRule="auto"/>
        <w:rPr>
          <w:sz w:val="20"/>
          <w:szCs w:val="20"/>
        </w:rPr>
      </w:pPr>
      <w:r w:rsidRPr="00CF0225">
        <w:rPr>
          <w:rFonts w:cs="Arial"/>
          <w:b/>
          <w:sz w:val="20"/>
          <w:szCs w:val="20"/>
          <w:lang w:eastAsia="de-DE"/>
        </w:rPr>
        <w:t>Systemlieferant:</w:t>
      </w:r>
      <w:r w:rsidR="00C82D55">
        <w:rPr>
          <w:rFonts w:cs="Arial"/>
          <w:sz w:val="20"/>
          <w:szCs w:val="20"/>
          <w:lang w:eastAsia="de-DE"/>
        </w:rPr>
        <w:t xml:space="preserve"> </w:t>
      </w:r>
      <w:r w:rsidR="004D55DE">
        <w:rPr>
          <w:rFonts w:cs="Arial"/>
          <w:sz w:val="22"/>
        </w:rPr>
        <w:t>Jansen AG, Oberriet</w:t>
      </w:r>
    </w:p>
    <w:p w14:paraId="5F8AE983" w14:textId="77777777" w:rsidR="00CC2384" w:rsidRDefault="00CC2384" w:rsidP="00CC2384">
      <w:pPr>
        <w:spacing w:line="312" w:lineRule="auto"/>
        <w:rPr>
          <w:sz w:val="22"/>
        </w:rPr>
      </w:pPr>
    </w:p>
    <w:p w14:paraId="213D04C0" w14:textId="77777777" w:rsidR="00CC2384" w:rsidRDefault="00CC2384" w:rsidP="003413F5">
      <w:pPr>
        <w:spacing w:line="312" w:lineRule="auto"/>
        <w:rPr>
          <w:sz w:val="22"/>
          <w:lang w:val="fr-FR"/>
        </w:rPr>
      </w:pPr>
    </w:p>
    <w:p w14:paraId="310F4531" w14:textId="77777777" w:rsidR="00CF0225" w:rsidRPr="00CF0225" w:rsidRDefault="00CF0225" w:rsidP="00CF0225">
      <w:pPr>
        <w:spacing w:line="312" w:lineRule="auto"/>
        <w:rPr>
          <w:b/>
          <w:bCs/>
          <w:sz w:val="20"/>
          <w:szCs w:val="20"/>
          <w:lang w:val="de-CH"/>
        </w:rPr>
      </w:pPr>
      <w:r w:rsidRPr="00CF0225">
        <w:rPr>
          <w:b/>
          <w:bCs/>
          <w:sz w:val="20"/>
          <w:szCs w:val="20"/>
          <w:lang w:val="de-CH"/>
        </w:rPr>
        <w:t xml:space="preserve">Text: </w:t>
      </w:r>
      <w:r w:rsidRPr="00CF0225">
        <w:rPr>
          <w:bCs/>
          <w:sz w:val="20"/>
          <w:szCs w:val="20"/>
          <w:lang w:val="de-CH"/>
        </w:rPr>
        <w:t>Anne Marie Ring, München</w:t>
      </w:r>
    </w:p>
    <w:p w14:paraId="31DE286B" w14:textId="489B711F" w:rsidR="00CF0225" w:rsidRPr="00EB4DDB" w:rsidRDefault="00CF0225" w:rsidP="00CF0225">
      <w:pPr>
        <w:spacing w:line="312" w:lineRule="auto"/>
        <w:rPr>
          <w:bCs/>
          <w:sz w:val="20"/>
          <w:szCs w:val="20"/>
          <w:lang w:val="de-CH"/>
        </w:rPr>
      </w:pPr>
      <w:r w:rsidRPr="00CF0225">
        <w:rPr>
          <w:b/>
          <w:bCs/>
          <w:sz w:val="20"/>
          <w:szCs w:val="20"/>
          <w:lang w:val="de-CH"/>
        </w:rPr>
        <w:t xml:space="preserve">Fotos | Bildrechte: </w:t>
      </w:r>
      <w:r w:rsidR="00EB4DDB" w:rsidRPr="00EB4DDB">
        <w:rPr>
          <w:bCs/>
          <w:sz w:val="20"/>
          <w:szCs w:val="20"/>
          <w:lang w:val="de-CH"/>
        </w:rPr>
        <w:t>Fotodesign Rolf Schwarz, Ludwigsburg</w:t>
      </w:r>
    </w:p>
    <w:p w14:paraId="50672F55" w14:textId="14063B75" w:rsidR="00CF0225" w:rsidRPr="00CF0225" w:rsidRDefault="00CF0225" w:rsidP="00CF0225">
      <w:pPr>
        <w:spacing w:line="312" w:lineRule="auto"/>
        <w:rPr>
          <w:b/>
          <w:sz w:val="20"/>
          <w:szCs w:val="20"/>
        </w:rPr>
      </w:pPr>
      <w:r w:rsidRPr="00CF0225">
        <w:rPr>
          <w:b/>
          <w:sz w:val="20"/>
          <w:szCs w:val="20"/>
        </w:rPr>
        <w:t xml:space="preserve">Bildnachweis: </w:t>
      </w:r>
      <w:r w:rsidRPr="00CF0225">
        <w:rPr>
          <w:sz w:val="20"/>
          <w:szCs w:val="20"/>
        </w:rPr>
        <w:t>Jansen</w:t>
      </w:r>
      <w:r w:rsidR="00C82D55">
        <w:rPr>
          <w:sz w:val="20"/>
          <w:szCs w:val="20"/>
        </w:rPr>
        <w:t xml:space="preserve"> AG</w:t>
      </w:r>
    </w:p>
    <w:p w14:paraId="3A323F71" w14:textId="77777777" w:rsidR="00CF0225" w:rsidRDefault="00CF0225" w:rsidP="00CF0225">
      <w:pPr>
        <w:spacing w:line="312" w:lineRule="auto"/>
        <w:rPr>
          <w:bCs/>
          <w:sz w:val="20"/>
          <w:lang w:val="de-CH"/>
        </w:rPr>
      </w:pPr>
    </w:p>
    <w:p w14:paraId="34B89D94" w14:textId="77777777" w:rsidR="00CF0225" w:rsidRPr="00431FC1" w:rsidRDefault="00CF0225" w:rsidP="00CF0225">
      <w:pPr>
        <w:spacing w:line="312" w:lineRule="auto"/>
        <w:rPr>
          <w:sz w:val="20"/>
          <w:lang w:val="de-CH"/>
        </w:rPr>
      </w:pPr>
      <w:r w:rsidRPr="00431FC1">
        <w:rPr>
          <w:bCs/>
          <w:sz w:val="20"/>
          <w:lang w:val="de-CH"/>
        </w:rPr>
        <w:t>Die redaktionelle Nutzung der Illustrationen ist an den vorliegenden Objektbericht gebunden.</w:t>
      </w:r>
    </w:p>
    <w:p w14:paraId="79ED01A4" w14:textId="77777777" w:rsidR="00CF0225" w:rsidRDefault="00CF0225" w:rsidP="00CF0225">
      <w:pPr>
        <w:spacing w:line="312" w:lineRule="auto"/>
        <w:rPr>
          <w:szCs w:val="18"/>
        </w:rPr>
      </w:pPr>
    </w:p>
    <w:p w14:paraId="08C77DD5" w14:textId="1990F1F4" w:rsidR="004D55DE" w:rsidRDefault="004D55DE" w:rsidP="004D55DE">
      <w:pPr>
        <w:spacing w:line="312" w:lineRule="auto"/>
        <w:rPr>
          <w:szCs w:val="18"/>
        </w:rPr>
      </w:pPr>
    </w:p>
    <w:p w14:paraId="2E7E5326" w14:textId="77777777" w:rsidR="004D55DE" w:rsidRDefault="004D55DE" w:rsidP="004D55DE">
      <w:pPr>
        <w:spacing w:line="312" w:lineRule="auto"/>
        <w:rPr>
          <w:szCs w:val="18"/>
        </w:rPr>
      </w:pPr>
      <w:r>
        <w:rPr>
          <w:szCs w:val="18"/>
        </w:rPr>
        <w:t xml:space="preserve">pic_01: </w:t>
      </w:r>
      <w:r w:rsidRPr="004D55DE">
        <w:rPr>
          <w:szCs w:val="18"/>
        </w:rPr>
        <w:t>Das Ensemble aus Rathaus, Stadthalle und Kubus (</w:t>
      </w:r>
      <w:proofErr w:type="spellStart"/>
      <w:r w:rsidRPr="004D55DE">
        <w:rPr>
          <w:szCs w:val="18"/>
        </w:rPr>
        <w:t>Mediathek</w:t>
      </w:r>
      <w:proofErr w:type="spellEnd"/>
      <w:r w:rsidRPr="004D55DE">
        <w:rPr>
          <w:szCs w:val="18"/>
        </w:rPr>
        <w:t xml:space="preserve"> mit Mehrzweckräumen) bildet </w:t>
      </w:r>
      <w:proofErr w:type="spellStart"/>
      <w:r w:rsidRPr="004D55DE">
        <w:rPr>
          <w:szCs w:val="18"/>
        </w:rPr>
        <w:t>Remsecks</w:t>
      </w:r>
      <w:proofErr w:type="spellEnd"/>
      <w:r w:rsidRPr="004D55DE">
        <w:rPr>
          <w:szCs w:val="18"/>
        </w:rPr>
        <w:t xml:space="preserve"> Neue Mitte am Zusammenfluss von Rems und Neckar. </w:t>
      </w:r>
    </w:p>
    <w:p w14:paraId="2DCA2770" w14:textId="689EE319" w:rsidR="00145DD9" w:rsidRDefault="00145DD9" w:rsidP="004D55DE">
      <w:pPr>
        <w:spacing w:line="312" w:lineRule="auto"/>
        <w:rPr>
          <w:szCs w:val="18"/>
        </w:rPr>
      </w:pPr>
    </w:p>
    <w:p w14:paraId="30B2CAB8" w14:textId="2D31B47D" w:rsidR="004D55DE" w:rsidRPr="004D55DE" w:rsidRDefault="004D55DE" w:rsidP="004D55DE">
      <w:pPr>
        <w:spacing w:line="312" w:lineRule="auto"/>
        <w:rPr>
          <w:szCs w:val="18"/>
        </w:rPr>
      </w:pPr>
      <w:r>
        <w:rPr>
          <w:szCs w:val="18"/>
        </w:rPr>
        <w:t>Pic_02: Den groß</w:t>
      </w:r>
      <w:r w:rsidRPr="004D55DE">
        <w:rPr>
          <w:szCs w:val="18"/>
        </w:rPr>
        <w:t>en Sitzungssaal haben die Architekten ganz bewusst auf das Rathaus aufgesetzt: so soll der Stadtrat auch im wahrsten Sinne des Wortes stets den Überblick behalten.</w:t>
      </w:r>
    </w:p>
    <w:p w14:paraId="5617D3C7" w14:textId="362FB578" w:rsidR="004D55DE" w:rsidRDefault="00145DD9" w:rsidP="004D55DE">
      <w:pPr>
        <w:spacing w:line="312" w:lineRule="auto"/>
        <w:rPr>
          <w:szCs w:val="18"/>
        </w:rPr>
      </w:pPr>
      <w:r>
        <w:rPr>
          <w:szCs w:val="18"/>
        </w:rPr>
        <w:t>pic_03</w:t>
      </w:r>
      <w:r w:rsidR="004D55DE" w:rsidRPr="004D55DE">
        <w:rPr>
          <w:szCs w:val="18"/>
        </w:rPr>
        <w:t>: Durch die winkelförmige Anordnung von Rathaus und Stadthalle entstand ein öffentlicher Platz, der mit Grünflächen und einem Wasserspiel zum Ufer des Neckars führt.</w:t>
      </w:r>
    </w:p>
    <w:p w14:paraId="44FB1ED9" w14:textId="77777777" w:rsidR="00145DD9" w:rsidRDefault="00145DD9" w:rsidP="004D55DE">
      <w:pPr>
        <w:spacing w:line="312" w:lineRule="auto"/>
        <w:rPr>
          <w:szCs w:val="18"/>
        </w:rPr>
      </w:pPr>
    </w:p>
    <w:p w14:paraId="248D8730" w14:textId="77777777" w:rsidR="00145DD9" w:rsidRPr="004D55DE" w:rsidRDefault="00145DD9" w:rsidP="00145DD9">
      <w:pPr>
        <w:spacing w:line="312" w:lineRule="auto"/>
        <w:rPr>
          <w:szCs w:val="18"/>
        </w:rPr>
      </w:pPr>
      <w:r>
        <w:rPr>
          <w:szCs w:val="18"/>
        </w:rPr>
        <w:t>pic_04</w:t>
      </w:r>
      <w:r w:rsidRPr="004D55DE">
        <w:rPr>
          <w:szCs w:val="18"/>
        </w:rPr>
        <w:t>: Der Baukörper des Rathauses liegt auf dem der Stadthalle auf. In weiten Teilen verglaste Fassaden unterstreichen den öffentlichen Charakter des Ensembles.</w:t>
      </w:r>
    </w:p>
    <w:p w14:paraId="6B245873" w14:textId="4FEBF1D9" w:rsidR="004D55DE" w:rsidRPr="004D55DE" w:rsidRDefault="004D55DE" w:rsidP="004D55DE">
      <w:pPr>
        <w:spacing w:line="312" w:lineRule="auto"/>
        <w:rPr>
          <w:szCs w:val="18"/>
        </w:rPr>
      </w:pPr>
    </w:p>
    <w:p w14:paraId="6C6227D7" w14:textId="4829DEF4" w:rsidR="004D55DE" w:rsidRPr="004D55DE" w:rsidRDefault="004D55DE" w:rsidP="004D55DE">
      <w:pPr>
        <w:spacing w:line="312" w:lineRule="auto"/>
        <w:rPr>
          <w:szCs w:val="18"/>
        </w:rPr>
      </w:pPr>
      <w:proofErr w:type="spellStart"/>
      <w:r>
        <w:rPr>
          <w:szCs w:val="18"/>
        </w:rPr>
        <w:t>pic</w:t>
      </w:r>
      <w:proofErr w:type="spellEnd"/>
      <w:r>
        <w:rPr>
          <w:szCs w:val="18"/>
        </w:rPr>
        <w:t xml:space="preserve"> 05: Großformatige Stahlfassaden </w:t>
      </w:r>
      <w:r w:rsidR="00C82D55">
        <w:rPr>
          <w:szCs w:val="18"/>
        </w:rPr>
        <w:t xml:space="preserve">Jansen </w:t>
      </w:r>
      <w:r>
        <w:rPr>
          <w:szCs w:val="18"/>
        </w:rPr>
        <w:t xml:space="preserve">VISS 50 </w:t>
      </w:r>
      <w:r w:rsidRPr="004D55DE">
        <w:rPr>
          <w:szCs w:val="18"/>
        </w:rPr>
        <w:t>charakterisieren die öffentlich zugänglichen Bereiche wie Stadthalle und Rathausfoyer.</w:t>
      </w:r>
    </w:p>
    <w:p w14:paraId="52EA4DE5" w14:textId="29AA02C0" w:rsidR="00145DD9" w:rsidRPr="004D55DE" w:rsidRDefault="00145DD9" w:rsidP="004D55DE">
      <w:pPr>
        <w:spacing w:line="312" w:lineRule="auto"/>
        <w:rPr>
          <w:szCs w:val="18"/>
        </w:rPr>
      </w:pPr>
    </w:p>
    <w:p w14:paraId="5608899B" w14:textId="57A22F65" w:rsidR="004D55DE" w:rsidRDefault="004D55DE" w:rsidP="004D55DE">
      <w:pPr>
        <w:spacing w:line="312" w:lineRule="auto"/>
        <w:rPr>
          <w:szCs w:val="18"/>
        </w:rPr>
      </w:pPr>
      <w:r w:rsidRPr="004D55DE">
        <w:rPr>
          <w:szCs w:val="18"/>
        </w:rPr>
        <w:t xml:space="preserve">pic_06: Die Fassaden der Obergeschosse des Rathauses wurden als </w:t>
      </w:r>
      <w:proofErr w:type="spellStart"/>
      <w:r w:rsidRPr="004D55DE">
        <w:rPr>
          <w:szCs w:val="18"/>
        </w:rPr>
        <w:t>ele</w:t>
      </w:r>
      <w:r w:rsidR="00C82D55">
        <w:rPr>
          <w:szCs w:val="18"/>
        </w:rPr>
        <w:t>mentierte</w:t>
      </w:r>
      <w:proofErr w:type="spellEnd"/>
      <w:r w:rsidR="00C82D55">
        <w:rPr>
          <w:szCs w:val="18"/>
        </w:rPr>
        <w:t xml:space="preserve"> Aluminium-Fensterkonstruktion </w:t>
      </w:r>
      <w:r w:rsidRPr="004D55DE">
        <w:rPr>
          <w:szCs w:val="18"/>
        </w:rPr>
        <w:t>realisiert.</w:t>
      </w:r>
    </w:p>
    <w:p w14:paraId="6B8FEF31" w14:textId="77777777" w:rsidR="0041217A" w:rsidRDefault="0041217A" w:rsidP="004D55DE">
      <w:pPr>
        <w:spacing w:line="312" w:lineRule="auto"/>
        <w:rPr>
          <w:szCs w:val="18"/>
        </w:rPr>
      </w:pPr>
    </w:p>
    <w:p w14:paraId="6C125ED8" w14:textId="77777777" w:rsidR="0041217A" w:rsidRPr="0041217A" w:rsidRDefault="0041217A" w:rsidP="0041217A">
      <w:pPr>
        <w:spacing w:line="312" w:lineRule="auto"/>
        <w:rPr>
          <w:szCs w:val="18"/>
        </w:rPr>
      </w:pPr>
      <w:r w:rsidRPr="0041217A">
        <w:rPr>
          <w:szCs w:val="18"/>
        </w:rPr>
        <w:lastRenderedPageBreak/>
        <w:t>pic_07: Ausschlaggebend für die Wahl der VISS 50 Fassade war der Wunsch der Architekten nach einer filigranen Konstruktion der bis zu sieben Meter hohen Fassaden.</w:t>
      </w:r>
    </w:p>
    <w:p w14:paraId="17CD7E15" w14:textId="77777777" w:rsidR="0041217A" w:rsidRPr="0041217A" w:rsidRDefault="0041217A" w:rsidP="0041217A">
      <w:pPr>
        <w:spacing w:line="312" w:lineRule="auto"/>
        <w:rPr>
          <w:szCs w:val="18"/>
        </w:rPr>
      </w:pPr>
    </w:p>
    <w:p w14:paraId="36430AE2" w14:textId="31472D6A" w:rsidR="00145DD9" w:rsidRPr="004D55DE" w:rsidRDefault="0041217A" w:rsidP="004D55DE">
      <w:pPr>
        <w:spacing w:line="312" w:lineRule="auto"/>
        <w:rPr>
          <w:szCs w:val="18"/>
        </w:rPr>
      </w:pPr>
      <w:r w:rsidRPr="0041217A">
        <w:rPr>
          <w:szCs w:val="18"/>
        </w:rPr>
        <w:t>pic_08: Brand- und Rauchschutztüren bzw. -</w:t>
      </w:r>
      <w:proofErr w:type="spellStart"/>
      <w:r w:rsidRPr="0041217A">
        <w:rPr>
          <w:szCs w:val="18"/>
        </w:rPr>
        <w:t>festverglasungen</w:t>
      </w:r>
      <w:proofErr w:type="spellEnd"/>
      <w:r w:rsidRPr="0041217A">
        <w:rPr>
          <w:szCs w:val="18"/>
        </w:rPr>
        <w:t xml:space="preserve"> in den Durchgängen führen die von den Architekten angestrebte Transparenz im Inneren fort (Stahlsystem ja nach Anforderung).</w:t>
      </w:r>
      <w:bookmarkStart w:id="0" w:name="_GoBack"/>
      <w:bookmarkEnd w:id="0"/>
    </w:p>
    <w:sectPr w:rsidR="00145DD9" w:rsidRPr="004D55DE" w:rsidSect="00056352">
      <w:headerReference w:type="default" r:id="rId10"/>
      <w:footerReference w:type="default" r:id="rId11"/>
      <w:headerReference w:type="first" r:id="rId12"/>
      <w:pgSz w:w="11906" w:h="16838" w:code="9"/>
      <w:pgMar w:top="2404" w:right="3684" w:bottom="1701" w:left="1418" w:header="709" w:footer="39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C8294" w14:textId="77777777" w:rsidR="00A15448" w:rsidRDefault="00A15448" w:rsidP="00F958EA">
      <w:pPr>
        <w:spacing w:line="240" w:lineRule="auto"/>
      </w:pPr>
      <w:r>
        <w:separator/>
      </w:r>
    </w:p>
  </w:endnote>
  <w:endnote w:type="continuationSeparator" w:id="0">
    <w:p w14:paraId="1A130118" w14:textId="77777777" w:rsidR="00A15448" w:rsidRDefault="00A15448" w:rsidP="00F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076CC" w14:textId="77777777" w:rsidR="00A15448" w:rsidRDefault="00A15448">
    <w:pPr>
      <w:pStyle w:val="Fuzeile"/>
    </w:pPr>
    <w:r>
      <w:fldChar w:fldCharType="begin"/>
    </w:r>
    <w:r>
      <w:instrText xml:space="preserve"> PAGE  \* Arabic  \* MERGEFORMAT </w:instrText>
    </w:r>
    <w:r>
      <w:fldChar w:fldCharType="separate"/>
    </w:r>
    <w:r w:rsidR="0041217A">
      <w:rPr>
        <w:noProof/>
      </w:rPr>
      <w:t>2</w:t>
    </w:r>
    <w:r>
      <w:fldChar w:fldCharType="end"/>
    </w:r>
    <w:r>
      <w:t>/</w:t>
    </w:r>
    <w:fldSimple w:instr=" NUMPAGES  \* Arabic  \* MERGEFORMAT ">
      <w:r w:rsidR="0041217A">
        <w:rPr>
          <w:noProof/>
        </w:rPr>
        <w:t>4</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BB714" w14:textId="77777777" w:rsidR="00A15448" w:rsidRDefault="00A15448" w:rsidP="00F958EA">
      <w:pPr>
        <w:spacing w:line="240" w:lineRule="auto"/>
      </w:pPr>
      <w:r>
        <w:separator/>
      </w:r>
    </w:p>
  </w:footnote>
  <w:footnote w:type="continuationSeparator" w:id="0">
    <w:p w14:paraId="0BEC6DD8" w14:textId="77777777" w:rsidR="00A15448" w:rsidRDefault="00A15448" w:rsidP="00F958E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1B800" w14:textId="77777777" w:rsidR="00A15448" w:rsidRDefault="00A15448">
    <w:pPr>
      <w:pStyle w:val="Kopfzeile"/>
    </w:pPr>
    <w:r>
      <w:rPr>
        <w:noProof/>
        <w:lang w:eastAsia="de-DE"/>
      </w:rPr>
      <w:drawing>
        <wp:anchor distT="0" distB="0" distL="114300" distR="114300" simplePos="0" relativeHeight="251681792" behindDoc="1" locked="0" layoutInCell="1" allowOverlap="1" wp14:anchorId="46C289C9" wp14:editId="5BC28F6A">
          <wp:simplePos x="0" y="0"/>
          <wp:positionH relativeFrom="column">
            <wp:posOffset>4432935</wp:posOffset>
          </wp:positionH>
          <wp:positionV relativeFrom="paragraph">
            <wp:posOffset>220345</wp:posOffset>
          </wp:positionV>
          <wp:extent cx="1714500" cy="237490"/>
          <wp:effectExtent l="0" t="0" r="12700" b="0"/>
          <wp:wrapTight wrapText="bothSides">
            <wp:wrapPolygon edited="0">
              <wp:start x="1920" y="0"/>
              <wp:lineTo x="0" y="9241"/>
              <wp:lineTo x="0" y="18481"/>
              <wp:lineTo x="21440" y="18481"/>
              <wp:lineTo x="21440" y="0"/>
              <wp:lineTo x="1920" y="0"/>
            </wp:wrapPolygon>
          </wp:wrapTight>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hueco.com/web/corporate-design-center/home/corporate_design_center/logos/14608710/schuecojansen_logo_rgb_p432_4.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23749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2986D" w14:textId="77777777" w:rsidR="00A15448" w:rsidRDefault="00A15448" w:rsidP="00EB32BD">
    <w:pPr>
      <w:pStyle w:val="Kopfzeile"/>
    </w:pPr>
    <w:r>
      <w:rPr>
        <w:noProof/>
        <w:lang w:eastAsia="de-DE"/>
      </w:rPr>
      <w:drawing>
        <wp:anchor distT="0" distB="0" distL="114300" distR="114300" simplePos="0" relativeHeight="251657216" behindDoc="1" locked="0" layoutInCell="1" allowOverlap="1" wp14:anchorId="3FD2AEB7" wp14:editId="575488BE">
          <wp:simplePos x="0" y="0"/>
          <wp:positionH relativeFrom="column">
            <wp:posOffset>4457700</wp:posOffset>
          </wp:positionH>
          <wp:positionV relativeFrom="paragraph">
            <wp:posOffset>267335</wp:posOffset>
          </wp:positionV>
          <wp:extent cx="1714500" cy="237490"/>
          <wp:effectExtent l="0" t="0" r="12700" b="0"/>
          <wp:wrapTight wrapText="bothSides">
            <wp:wrapPolygon edited="0">
              <wp:start x="0" y="0"/>
              <wp:lineTo x="0" y="18481"/>
              <wp:lineTo x="21440" y="18481"/>
              <wp:lineTo x="21440" y="0"/>
              <wp:lineTo x="0" y="0"/>
            </wp:wrapPolygon>
          </wp:wrapTight>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hueco.com/web/corporate-design-center/home/corporate_design_center/logos/14608710/schuecojansen_logo_rgb_p432_4.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237490"/>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D157A"/>
    <w:multiLevelType w:val="multilevel"/>
    <w:tmpl w:val="F2949D5C"/>
    <w:lvl w:ilvl="0">
      <w:start w:val="1"/>
      <w:numFmt w:val="bullet"/>
      <w:pStyle w:val="Bullet"/>
      <w:lvlText w:val=""/>
      <w:lvlJc w:val="left"/>
      <w:pPr>
        <w:ind w:left="284" w:hanging="284"/>
      </w:pPr>
      <w:rPr>
        <w:rFonts w:ascii="Wingdings 2" w:hAnsi="Wingdings 2" w:hint="default"/>
      </w:rPr>
    </w:lvl>
    <w:lvl w:ilvl="1">
      <w:start w:val="1"/>
      <w:numFmt w:val="bullet"/>
      <w:lvlText w:val=""/>
      <w:lvlJc w:val="left"/>
      <w:pPr>
        <w:ind w:left="568" w:hanging="284"/>
      </w:pPr>
      <w:rPr>
        <w:rFonts w:ascii="Wingdings 2" w:hAnsi="Wingdings 2" w:hint="default"/>
      </w:rPr>
    </w:lvl>
    <w:lvl w:ilvl="2">
      <w:start w:val="1"/>
      <w:numFmt w:val="bullet"/>
      <w:lvlText w:val=""/>
      <w:lvlJc w:val="left"/>
      <w:pPr>
        <w:ind w:left="852" w:hanging="284"/>
      </w:pPr>
      <w:rPr>
        <w:rFonts w:ascii="Wingdings 2" w:hAnsi="Wingdings 2" w:hint="default"/>
      </w:rPr>
    </w:lvl>
    <w:lvl w:ilvl="3">
      <w:start w:val="1"/>
      <w:numFmt w:val="bullet"/>
      <w:lvlText w:val=""/>
      <w:lvlJc w:val="left"/>
      <w:pPr>
        <w:ind w:left="1136" w:hanging="284"/>
      </w:pPr>
      <w:rPr>
        <w:rFonts w:ascii="Wingdings 2" w:hAnsi="Wingdings 2" w:hint="default"/>
      </w:rPr>
    </w:lvl>
    <w:lvl w:ilvl="4">
      <w:start w:val="1"/>
      <w:numFmt w:val="bullet"/>
      <w:lvlText w:val=""/>
      <w:lvlJc w:val="left"/>
      <w:pPr>
        <w:ind w:left="1420" w:hanging="284"/>
      </w:pPr>
      <w:rPr>
        <w:rFonts w:ascii="Wingdings 2" w:hAnsi="Wingdings 2" w:hint="default"/>
      </w:rPr>
    </w:lvl>
    <w:lvl w:ilvl="5">
      <w:start w:val="1"/>
      <w:numFmt w:val="bullet"/>
      <w:lvlText w:val=""/>
      <w:lvlJc w:val="left"/>
      <w:pPr>
        <w:ind w:left="1701" w:hanging="281"/>
      </w:pPr>
      <w:rPr>
        <w:rFonts w:ascii="Wingdings 2" w:hAnsi="Wingdings 2" w:hint="default"/>
      </w:rPr>
    </w:lvl>
    <w:lvl w:ilvl="6">
      <w:start w:val="1"/>
      <w:numFmt w:val="bullet"/>
      <w:lvlText w:val=""/>
      <w:lvlJc w:val="left"/>
      <w:pPr>
        <w:ind w:left="1985" w:hanging="284"/>
      </w:pPr>
      <w:rPr>
        <w:rFonts w:ascii="Wingdings 2" w:hAnsi="Wingdings 2" w:hint="default"/>
      </w:rPr>
    </w:lvl>
    <w:lvl w:ilvl="7">
      <w:start w:val="1"/>
      <w:numFmt w:val="bullet"/>
      <w:lvlText w:val=""/>
      <w:lvlJc w:val="left"/>
      <w:pPr>
        <w:ind w:left="2268" w:hanging="283"/>
      </w:pPr>
      <w:rPr>
        <w:rFonts w:ascii="Wingdings 2" w:hAnsi="Wingdings 2" w:hint="default"/>
      </w:rPr>
    </w:lvl>
    <w:lvl w:ilvl="8">
      <w:start w:val="1"/>
      <w:numFmt w:val="bullet"/>
      <w:lvlText w:val=""/>
      <w:lvlJc w:val="left"/>
      <w:pPr>
        <w:ind w:left="2552" w:hanging="284"/>
      </w:pPr>
      <w:rPr>
        <w:rFonts w:ascii="Wingdings 2" w:hAnsi="Wingdings 2" w:hint="default"/>
      </w:rPr>
    </w:lvl>
  </w:abstractNum>
  <w:abstractNum w:abstractNumId="1">
    <w:nsid w:val="40B05527"/>
    <w:multiLevelType w:val="multilevel"/>
    <w:tmpl w:val="29C27B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F797803"/>
    <w:multiLevelType w:val="hybridMultilevel"/>
    <w:tmpl w:val="FCDC4FB6"/>
    <w:lvl w:ilvl="0" w:tplc="9A86B3A2">
      <w:start w:val="1"/>
      <w:numFmt w:val="bullet"/>
      <w:lvlText w:val="▪"/>
      <w:lvlJc w:val="left"/>
      <w:pPr>
        <w:ind w:left="170" w:hanging="17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20D63F0"/>
    <w:multiLevelType w:val="multilevel"/>
    <w:tmpl w:val="DDF4967E"/>
    <w:lvl w:ilvl="0">
      <w:start w:val="1"/>
      <w:numFmt w:val="decimal"/>
      <w:pStyle w:val="Num123"/>
      <w:lvlText w:val="%1."/>
      <w:lvlJc w:val="left"/>
      <w:pPr>
        <w:ind w:left="284" w:hanging="284"/>
      </w:pPr>
      <w:rPr>
        <w:rFonts w:hint="default"/>
      </w:rPr>
    </w:lvl>
    <w:lvl w:ilvl="1">
      <w:start w:val="1"/>
      <w:numFmt w:val="decimal"/>
      <w:lvlText w:val="%1.%2."/>
      <w:lvlJc w:val="left"/>
      <w:pPr>
        <w:ind w:left="737" w:hanging="453"/>
      </w:pPr>
      <w:rPr>
        <w:rFonts w:hint="default"/>
      </w:rPr>
    </w:lvl>
    <w:lvl w:ilvl="2">
      <w:start w:val="1"/>
      <w:numFmt w:val="decimal"/>
      <w:lvlText w:val="%1.%2.%3."/>
      <w:lvlJc w:val="left"/>
      <w:pPr>
        <w:ind w:left="1361" w:hanging="624"/>
      </w:pPr>
      <w:rPr>
        <w:rFonts w:hint="default"/>
      </w:rPr>
    </w:lvl>
    <w:lvl w:ilvl="3">
      <w:start w:val="1"/>
      <w:numFmt w:val="decimal"/>
      <w:lvlText w:val="%1.%2.%3.%4."/>
      <w:lvlJc w:val="left"/>
      <w:pPr>
        <w:ind w:left="2155" w:hanging="794"/>
      </w:pPr>
      <w:rPr>
        <w:rFonts w:hint="default"/>
      </w:rPr>
    </w:lvl>
    <w:lvl w:ilvl="4">
      <w:start w:val="1"/>
      <w:numFmt w:val="decimal"/>
      <w:lvlText w:val="%1.%2.%3.%4.%5."/>
      <w:lvlJc w:val="left"/>
      <w:pPr>
        <w:ind w:left="3119" w:hanging="964"/>
      </w:pPr>
      <w:rPr>
        <w:rFonts w:hint="default"/>
      </w:rPr>
    </w:lvl>
    <w:lvl w:ilvl="5">
      <w:start w:val="1"/>
      <w:numFmt w:val="decimal"/>
      <w:lvlText w:val="%1.%2.%3.%4.%5.%6."/>
      <w:lvlJc w:val="left"/>
      <w:pPr>
        <w:tabs>
          <w:tab w:val="num" w:pos="3119"/>
        </w:tabs>
        <w:ind w:left="4253" w:hanging="1134"/>
      </w:pPr>
      <w:rPr>
        <w:rFonts w:hint="default"/>
      </w:rPr>
    </w:lvl>
    <w:lvl w:ilvl="6">
      <w:start w:val="1"/>
      <w:numFmt w:val="decimal"/>
      <w:lvlText w:val="%1.%2.%3.%4.%5.%6.%7."/>
      <w:lvlJc w:val="left"/>
      <w:pPr>
        <w:tabs>
          <w:tab w:val="num" w:pos="4253"/>
        </w:tabs>
        <w:ind w:left="5557" w:hanging="1304"/>
      </w:pPr>
      <w:rPr>
        <w:rFonts w:hint="default"/>
      </w:rPr>
    </w:lvl>
    <w:lvl w:ilvl="7">
      <w:start w:val="1"/>
      <w:numFmt w:val="decimal"/>
      <w:lvlText w:val="%1.%2.%3.%4.%5.%6.%7.%8."/>
      <w:lvlJc w:val="left"/>
      <w:pPr>
        <w:tabs>
          <w:tab w:val="num" w:pos="5557"/>
        </w:tabs>
        <w:ind w:left="7031" w:hanging="1474"/>
      </w:pPr>
      <w:rPr>
        <w:rFonts w:hint="default"/>
      </w:rPr>
    </w:lvl>
    <w:lvl w:ilvl="8">
      <w:start w:val="1"/>
      <w:numFmt w:val="decimal"/>
      <w:lvlText w:val="%1.%2.%3.%4.%5.%6.%7.%8.%9."/>
      <w:lvlJc w:val="left"/>
      <w:pPr>
        <w:ind w:left="9809" w:hanging="2778"/>
      </w:pPr>
      <w:rPr>
        <w:rFonts w:hint="default"/>
      </w:rPr>
    </w:lvl>
  </w:abstractNum>
  <w:abstractNum w:abstractNumId="4">
    <w:nsid w:val="79CE3004"/>
    <w:multiLevelType w:val="multilevel"/>
    <w:tmpl w:val="EFAE99C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418" w:hanging="1418"/>
      </w:pPr>
      <w:rPr>
        <w:rFonts w:hint="default"/>
      </w:rPr>
    </w:lvl>
    <w:lvl w:ilvl="4">
      <w:start w:val="1"/>
      <w:numFmt w:val="decimal"/>
      <w:pStyle w:val="berschrift5"/>
      <w:lvlText w:val="%1.%2.%3.%4.%5"/>
      <w:lvlJc w:val="left"/>
      <w:pPr>
        <w:ind w:left="1701" w:hanging="1701"/>
      </w:pPr>
      <w:rPr>
        <w:rFonts w:hint="default"/>
      </w:rPr>
    </w:lvl>
    <w:lvl w:ilvl="5">
      <w:start w:val="1"/>
      <w:numFmt w:val="decimal"/>
      <w:pStyle w:val="berschrift6"/>
      <w:lvlText w:val="%1.%2.%3.%4.%5.%6"/>
      <w:lvlJc w:val="left"/>
      <w:pPr>
        <w:ind w:left="1985" w:hanging="1985"/>
      </w:pPr>
      <w:rPr>
        <w:rFonts w:hint="default"/>
      </w:rPr>
    </w:lvl>
    <w:lvl w:ilvl="6">
      <w:start w:val="1"/>
      <w:numFmt w:val="decimal"/>
      <w:pStyle w:val="berschrift7"/>
      <w:lvlText w:val="%1.%2.%3.%4.%5.%6.%7"/>
      <w:lvlJc w:val="left"/>
      <w:pPr>
        <w:ind w:left="2268" w:hanging="2268"/>
      </w:pPr>
      <w:rPr>
        <w:rFonts w:hint="default"/>
      </w:rPr>
    </w:lvl>
    <w:lvl w:ilvl="7">
      <w:start w:val="1"/>
      <w:numFmt w:val="decimal"/>
      <w:pStyle w:val="berschrift8"/>
      <w:lvlText w:val="%1.%2.%3.%4.%5.%6.%7.%8"/>
      <w:lvlJc w:val="left"/>
      <w:pPr>
        <w:ind w:left="2552" w:hanging="2552"/>
      </w:pPr>
      <w:rPr>
        <w:rFonts w:hint="default"/>
      </w:rPr>
    </w:lvl>
    <w:lvl w:ilvl="8">
      <w:start w:val="1"/>
      <w:numFmt w:val="decimal"/>
      <w:pStyle w:val="berschrift9"/>
      <w:lvlText w:val="%1.%2.%3.%4.%5.%6.%7.%8.%9"/>
      <w:lvlJc w:val="left"/>
      <w:pPr>
        <w:ind w:left="2835" w:hanging="2835"/>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o:colormru v:ext="edit" colors="#78b92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01B"/>
    <w:rsid w:val="000148B8"/>
    <w:rsid w:val="00015522"/>
    <w:rsid w:val="00024ACE"/>
    <w:rsid w:val="00031A89"/>
    <w:rsid w:val="00040810"/>
    <w:rsid w:val="00042BCE"/>
    <w:rsid w:val="00051401"/>
    <w:rsid w:val="00056352"/>
    <w:rsid w:val="000624E1"/>
    <w:rsid w:val="000A03BB"/>
    <w:rsid w:val="000B052F"/>
    <w:rsid w:val="000C7CBD"/>
    <w:rsid w:val="000E6698"/>
    <w:rsid w:val="00102FC9"/>
    <w:rsid w:val="0011455F"/>
    <w:rsid w:val="00132201"/>
    <w:rsid w:val="00145DD9"/>
    <w:rsid w:val="0018293F"/>
    <w:rsid w:val="00187980"/>
    <w:rsid w:val="001A28F4"/>
    <w:rsid w:val="001A3597"/>
    <w:rsid w:val="001A6CC0"/>
    <w:rsid w:val="001B5B80"/>
    <w:rsid w:val="001C5624"/>
    <w:rsid w:val="001C6FAC"/>
    <w:rsid w:val="001F00AE"/>
    <w:rsid w:val="001F1716"/>
    <w:rsid w:val="002176B8"/>
    <w:rsid w:val="00227E10"/>
    <w:rsid w:val="0024327E"/>
    <w:rsid w:val="002507D0"/>
    <w:rsid w:val="00252D6E"/>
    <w:rsid w:val="002911E7"/>
    <w:rsid w:val="002A6E5C"/>
    <w:rsid w:val="002B211F"/>
    <w:rsid w:val="002B63AF"/>
    <w:rsid w:val="002B7861"/>
    <w:rsid w:val="002C6B96"/>
    <w:rsid w:val="002D43EA"/>
    <w:rsid w:val="002D4C94"/>
    <w:rsid w:val="002E3613"/>
    <w:rsid w:val="002E60CE"/>
    <w:rsid w:val="002E65C2"/>
    <w:rsid w:val="00324C24"/>
    <w:rsid w:val="00331630"/>
    <w:rsid w:val="00332231"/>
    <w:rsid w:val="003413F5"/>
    <w:rsid w:val="0037157E"/>
    <w:rsid w:val="0039786A"/>
    <w:rsid w:val="003A46F2"/>
    <w:rsid w:val="003B6984"/>
    <w:rsid w:val="003C0B27"/>
    <w:rsid w:val="003C3A19"/>
    <w:rsid w:val="003E1974"/>
    <w:rsid w:val="003F525C"/>
    <w:rsid w:val="003F56F4"/>
    <w:rsid w:val="003F7DE6"/>
    <w:rsid w:val="0040727A"/>
    <w:rsid w:val="0041217A"/>
    <w:rsid w:val="00417BFB"/>
    <w:rsid w:val="004245CC"/>
    <w:rsid w:val="00431009"/>
    <w:rsid w:val="00444D4D"/>
    <w:rsid w:val="00461334"/>
    <w:rsid w:val="00466E20"/>
    <w:rsid w:val="004975ED"/>
    <w:rsid w:val="004A4939"/>
    <w:rsid w:val="004B3B23"/>
    <w:rsid w:val="004D55DE"/>
    <w:rsid w:val="004E33D8"/>
    <w:rsid w:val="004F1F84"/>
    <w:rsid w:val="004F2161"/>
    <w:rsid w:val="004F241B"/>
    <w:rsid w:val="004F460B"/>
    <w:rsid w:val="004F540D"/>
    <w:rsid w:val="00500B54"/>
    <w:rsid w:val="005168F0"/>
    <w:rsid w:val="00524B83"/>
    <w:rsid w:val="0054107C"/>
    <w:rsid w:val="0058361A"/>
    <w:rsid w:val="00593611"/>
    <w:rsid w:val="005A0735"/>
    <w:rsid w:val="005A37EF"/>
    <w:rsid w:val="005A75DC"/>
    <w:rsid w:val="005B3834"/>
    <w:rsid w:val="005B501B"/>
    <w:rsid w:val="005C7929"/>
    <w:rsid w:val="005D3D51"/>
    <w:rsid w:val="005D789D"/>
    <w:rsid w:val="005F0DEC"/>
    <w:rsid w:val="00606851"/>
    <w:rsid w:val="00610835"/>
    <w:rsid w:val="00623C84"/>
    <w:rsid w:val="0062442A"/>
    <w:rsid w:val="006457DB"/>
    <w:rsid w:val="006578B1"/>
    <w:rsid w:val="00663FB1"/>
    <w:rsid w:val="0069065E"/>
    <w:rsid w:val="006A3FEC"/>
    <w:rsid w:val="006B3488"/>
    <w:rsid w:val="006B380A"/>
    <w:rsid w:val="006D5606"/>
    <w:rsid w:val="006E42B7"/>
    <w:rsid w:val="006E762F"/>
    <w:rsid w:val="007276CC"/>
    <w:rsid w:val="007571FA"/>
    <w:rsid w:val="00757B42"/>
    <w:rsid w:val="00764A2F"/>
    <w:rsid w:val="00776407"/>
    <w:rsid w:val="00790AB0"/>
    <w:rsid w:val="007A60B7"/>
    <w:rsid w:val="007A61BE"/>
    <w:rsid w:val="007E3854"/>
    <w:rsid w:val="007E5D78"/>
    <w:rsid w:val="007F3A9F"/>
    <w:rsid w:val="008329F2"/>
    <w:rsid w:val="008351AA"/>
    <w:rsid w:val="00850E55"/>
    <w:rsid w:val="00861557"/>
    <w:rsid w:val="008626B2"/>
    <w:rsid w:val="00862B27"/>
    <w:rsid w:val="00884CE6"/>
    <w:rsid w:val="00884FFA"/>
    <w:rsid w:val="008866B4"/>
    <w:rsid w:val="008955A8"/>
    <w:rsid w:val="008A6687"/>
    <w:rsid w:val="008D6CD6"/>
    <w:rsid w:val="008F302C"/>
    <w:rsid w:val="00903553"/>
    <w:rsid w:val="00910D50"/>
    <w:rsid w:val="00911286"/>
    <w:rsid w:val="00912D1A"/>
    <w:rsid w:val="009266F6"/>
    <w:rsid w:val="00956813"/>
    <w:rsid w:val="00967653"/>
    <w:rsid w:val="009937AD"/>
    <w:rsid w:val="009B2BB7"/>
    <w:rsid w:val="009C50E9"/>
    <w:rsid w:val="009D60F9"/>
    <w:rsid w:val="009E148E"/>
    <w:rsid w:val="009E61AC"/>
    <w:rsid w:val="00A15448"/>
    <w:rsid w:val="00A26D3F"/>
    <w:rsid w:val="00A34AC2"/>
    <w:rsid w:val="00A4192A"/>
    <w:rsid w:val="00A520A4"/>
    <w:rsid w:val="00A70010"/>
    <w:rsid w:val="00A83A6F"/>
    <w:rsid w:val="00A858AC"/>
    <w:rsid w:val="00A934AB"/>
    <w:rsid w:val="00AA145D"/>
    <w:rsid w:val="00AF5318"/>
    <w:rsid w:val="00AF5B5B"/>
    <w:rsid w:val="00B0030C"/>
    <w:rsid w:val="00B00D3C"/>
    <w:rsid w:val="00B2490F"/>
    <w:rsid w:val="00B3481C"/>
    <w:rsid w:val="00B370AA"/>
    <w:rsid w:val="00B377FB"/>
    <w:rsid w:val="00B44A64"/>
    <w:rsid w:val="00B62FD9"/>
    <w:rsid w:val="00B65945"/>
    <w:rsid w:val="00B74E8F"/>
    <w:rsid w:val="00B754E6"/>
    <w:rsid w:val="00B9242D"/>
    <w:rsid w:val="00B92BBE"/>
    <w:rsid w:val="00BA12B8"/>
    <w:rsid w:val="00BD1A8C"/>
    <w:rsid w:val="00BD436E"/>
    <w:rsid w:val="00BE3851"/>
    <w:rsid w:val="00BF2E0F"/>
    <w:rsid w:val="00C10011"/>
    <w:rsid w:val="00C13F2E"/>
    <w:rsid w:val="00C21570"/>
    <w:rsid w:val="00C407C3"/>
    <w:rsid w:val="00C45983"/>
    <w:rsid w:val="00C52CAA"/>
    <w:rsid w:val="00C64F5B"/>
    <w:rsid w:val="00C824AF"/>
    <w:rsid w:val="00C82D55"/>
    <w:rsid w:val="00C83C83"/>
    <w:rsid w:val="00C84C83"/>
    <w:rsid w:val="00C94D55"/>
    <w:rsid w:val="00CA1631"/>
    <w:rsid w:val="00CA1F64"/>
    <w:rsid w:val="00CA2801"/>
    <w:rsid w:val="00CB3238"/>
    <w:rsid w:val="00CC1AA8"/>
    <w:rsid w:val="00CC1CD2"/>
    <w:rsid w:val="00CC2384"/>
    <w:rsid w:val="00CD44CD"/>
    <w:rsid w:val="00CD6866"/>
    <w:rsid w:val="00CE3985"/>
    <w:rsid w:val="00CF0225"/>
    <w:rsid w:val="00CF1140"/>
    <w:rsid w:val="00D14D3A"/>
    <w:rsid w:val="00D16D92"/>
    <w:rsid w:val="00D23BE8"/>
    <w:rsid w:val="00D51421"/>
    <w:rsid w:val="00D601D9"/>
    <w:rsid w:val="00D92017"/>
    <w:rsid w:val="00D923AB"/>
    <w:rsid w:val="00DA004E"/>
    <w:rsid w:val="00DA2C05"/>
    <w:rsid w:val="00DB6A0A"/>
    <w:rsid w:val="00E0091E"/>
    <w:rsid w:val="00E01D51"/>
    <w:rsid w:val="00E07BA6"/>
    <w:rsid w:val="00E2500A"/>
    <w:rsid w:val="00E3778F"/>
    <w:rsid w:val="00E474AD"/>
    <w:rsid w:val="00E94F80"/>
    <w:rsid w:val="00EA0AFD"/>
    <w:rsid w:val="00EA2B8C"/>
    <w:rsid w:val="00EA4346"/>
    <w:rsid w:val="00EB32BD"/>
    <w:rsid w:val="00EB4505"/>
    <w:rsid w:val="00EB4DDB"/>
    <w:rsid w:val="00EC7ECC"/>
    <w:rsid w:val="00ED4A98"/>
    <w:rsid w:val="00ED5B05"/>
    <w:rsid w:val="00EE066B"/>
    <w:rsid w:val="00EE0704"/>
    <w:rsid w:val="00EF4035"/>
    <w:rsid w:val="00F01529"/>
    <w:rsid w:val="00F174E2"/>
    <w:rsid w:val="00F324F2"/>
    <w:rsid w:val="00F32C3F"/>
    <w:rsid w:val="00F410F7"/>
    <w:rsid w:val="00F417F3"/>
    <w:rsid w:val="00F41AD1"/>
    <w:rsid w:val="00F454AC"/>
    <w:rsid w:val="00F76F38"/>
    <w:rsid w:val="00F958EA"/>
    <w:rsid w:val="00FA0FED"/>
    <w:rsid w:val="00FA7A99"/>
    <w:rsid w:val="00FB056F"/>
    <w:rsid w:val="00FC1726"/>
    <w:rsid w:val="00FC3677"/>
    <w:rsid w:val="00FC5F6B"/>
    <w:rsid w:val="00FD1B99"/>
    <w:rsid w:val="00FD41E1"/>
    <w:rsid w:val="00FD6160"/>
    <w:rsid w:val="00FF6F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8b928"/>
    </o:shapedefaults>
    <o:shapelayout v:ext="edit">
      <o:idmap v:ext="edit" data="1"/>
    </o:shapelayout>
  </w:shapeDefaults>
  <w:decimalSymbol w:val=","/>
  <w:listSeparator w:val=";"/>
  <w14:docId w14:val="0598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65C2"/>
    <w:pPr>
      <w:spacing w:line="240" w:lineRule="atLeast"/>
    </w:pPr>
    <w:rPr>
      <w:rFonts w:ascii="Arial" w:hAnsi="Arial"/>
      <w:sz w:val="18"/>
      <w:szCs w:val="22"/>
      <w:lang w:eastAsia="en-US"/>
    </w:rPr>
  </w:style>
  <w:style w:type="paragraph" w:styleId="berschrift1">
    <w:name w:val="heading 1"/>
    <w:basedOn w:val="Standard"/>
    <w:next w:val="Standard"/>
    <w:link w:val="berschrift1Zeiche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eiche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eiche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eiche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eiche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eiche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eiche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eiche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eiche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nhideWhenUsed/>
    <w:rsid w:val="00F958EA"/>
    <w:pPr>
      <w:tabs>
        <w:tab w:val="center" w:pos="4513"/>
        <w:tab w:val="right" w:pos="9026"/>
      </w:tabs>
    </w:pPr>
  </w:style>
  <w:style w:type="character" w:customStyle="1" w:styleId="KopfzeileZeichen">
    <w:name w:val="Kopfzeile Zeichen"/>
    <w:link w:val="Kopfzeile"/>
    <w:rsid w:val="00F958EA"/>
    <w:rPr>
      <w:rFonts w:ascii="Arial" w:hAnsi="Arial"/>
      <w:sz w:val="18"/>
      <w:szCs w:val="22"/>
      <w:lang w:eastAsia="en-US"/>
    </w:rPr>
  </w:style>
  <w:style w:type="paragraph" w:styleId="Fuzeile">
    <w:name w:val="footer"/>
    <w:basedOn w:val="Standard"/>
    <w:link w:val="FuzeileZeichen"/>
    <w:uiPriority w:val="99"/>
    <w:unhideWhenUsed/>
    <w:rsid w:val="001A3597"/>
    <w:pPr>
      <w:tabs>
        <w:tab w:val="center" w:pos="4513"/>
        <w:tab w:val="right" w:pos="9026"/>
      </w:tabs>
      <w:spacing w:line="180" w:lineRule="atLeast"/>
      <w:jc w:val="right"/>
    </w:pPr>
    <w:rPr>
      <w:sz w:val="14"/>
    </w:rPr>
  </w:style>
  <w:style w:type="character" w:customStyle="1" w:styleId="FuzeileZeichen">
    <w:name w:val="Fußzeile Zeichen"/>
    <w:link w:val="Fuzeile"/>
    <w:uiPriority w:val="99"/>
    <w:rsid w:val="001A3597"/>
    <w:rPr>
      <w:rFonts w:ascii="Arial" w:hAnsi="Arial"/>
      <w:sz w:val="14"/>
      <w:szCs w:val="22"/>
      <w:lang w:eastAsia="en-US"/>
    </w:rPr>
  </w:style>
  <w:style w:type="character" w:customStyle="1" w:styleId="berschrift1Zeichen">
    <w:name w:val="Überschrift 1 Zeichen"/>
    <w:link w:val="berschrift1"/>
    <w:uiPriority w:val="9"/>
    <w:rsid w:val="009E61AC"/>
    <w:rPr>
      <w:rFonts w:ascii="Arial" w:hAnsi="Arial"/>
      <w:sz w:val="52"/>
      <w:szCs w:val="52"/>
      <w:lang w:eastAsia="en-US"/>
    </w:rPr>
  </w:style>
  <w:style w:type="character" w:customStyle="1" w:styleId="berschrift2Zeichen">
    <w:name w:val="Überschrift 2 Zeichen"/>
    <w:link w:val="berschrift2"/>
    <w:uiPriority w:val="9"/>
    <w:rsid w:val="00DA004E"/>
    <w:rPr>
      <w:rFonts w:ascii="Arial" w:hAnsi="Arial"/>
      <w:sz w:val="28"/>
      <w:szCs w:val="28"/>
      <w:lang w:eastAsia="en-US"/>
    </w:rPr>
  </w:style>
  <w:style w:type="character" w:customStyle="1" w:styleId="berschrift3Zeichen">
    <w:name w:val="Überschrift 3 Zeichen"/>
    <w:link w:val="berschrift3"/>
    <w:uiPriority w:val="9"/>
    <w:rsid w:val="0040727A"/>
    <w:rPr>
      <w:rFonts w:ascii="Arial" w:hAnsi="Arial"/>
      <w:color w:val="666666"/>
      <w:sz w:val="24"/>
      <w:szCs w:val="24"/>
      <w:lang w:eastAsia="en-US"/>
    </w:rPr>
  </w:style>
  <w:style w:type="character" w:customStyle="1" w:styleId="berschrift4Zeichen">
    <w:name w:val="Überschrift 4 Zeichen"/>
    <w:link w:val="berschrift4"/>
    <w:uiPriority w:val="9"/>
    <w:semiHidden/>
    <w:rsid w:val="00DA004E"/>
    <w:rPr>
      <w:rFonts w:ascii="Arial" w:eastAsia="Times New Roman" w:hAnsi="Arial"/>
      <w:b/>
      <w:bCs/>
      <w:sz w:val="28"/>
      <w:szCs w:val="28"/>
      <w:lang w:eastAsia="en-US"/>
    </w:rPr>
  </w:style>
  <w:style w:type="character" w:customStyle="1" w:styleId="berschrift5Zeichen">
    <w:name w:val="Überschrift 5 Zeichen"/>
    <w:link w:val="berschrift5"/>
    <w:uiPriority w:val="9"/>
    <w:semiHidden/>
    <w:rsid w:val="00DA004E"/>
    <w:rPr>
      <w:rFonts w:ascii="Arial" w:eastAsia="Times New Roman" w:hAnsi="Arial"/>
      <w:b/>
      <w:bCs/>
      <w:i/>
      <w:iCs/>
      <w:sz w:val="26"/>
      <w:szCs w:val="26"/>
      <w:lang w:eastAsia="en-US"/>
    </w:rPr>
  </w:style>
  <w:style w:type="character" w:customStyle="1" w:styleId="berschrift6Zeichen">
    <w:name w:val="Überschrift 6 Zeichen"/>
    <w:link w:val="berschrift6"/>
    <w:uiPriority w:val="9"/>
    <w:semiHidden/>
    <w:rsid w:val="00DA004E"/>
    <w:rPr>
      <w:rFonts w:ascii="Arial" w:eastAsia="Times New Roman" w:hAnsi="Arial"/>
      <w:b/>
      <w:bCs/>
      <w:sz w:val="22"/>
      <w:szCs w:val="22"/>
      <w:lang w:eastAsia="en-US"/>
    </w:rPr>
  </w:style>
  <w:style w:type="character" w:customStyle="1" w:styleId="berschrift7Zeichen">
    <w:name w:val="Überschrift 7 Zeichen"/>
    <w:link w:val="berschrift7"/>
    <w:uiPriority w:val="9"/>
    <w:semiHidden/>
    <w:rsid w:val="00DA004E"/>
    <w:rPr>
      <w:rFonts w:ascii="Arial" w:eastAsia="Times New Roman" w:hAnsi="Arial"/>
      <w:sz w:val="24"/>
      <w:szCs w:val="24"/>
      <w:lang w:eastAsia="en-US"/>
    </w:rPr>
  </w:style>
  <w:style w:type="character" w:customStyle="1" w:styleId="berschrift8Zeichen">
    <w:name w:val="Überschrift 8 Zeichen"/>
    <w:link w:val="berschrift8"/>
    <w:uiPriority w:val="9"/>
    <w:semiHidden/>
    <w:rsid w:val="00DA004E"/>
    <w:rPr>
      <w:rFonts w:ascii="Arial" w:eastAsia="Times New Roman" w:hAnsi="Arial"/>
      <w:i/>
      <w:iCs/>
      <w:sz w:val="24"/>
      <w:szCs w:val="24"/>
      <w:lang w:eastAsia="en-US"/>
    </w:rPr>
  </w:style>
  <w:style w:type="character" w:customStyle="1" w:styleId="berschrift9Zeichen">
    <w:name w:val="Überschrift 9 Zeiche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Link">
    <w:name w:val="Hyperlink"/>
    <w:uiPriority w:val="99"/>
    <w:unhideWhenUsed/>
    <w:rsid w:val="008D6CD6"/>
    <w:rPr>
      <w:color w:val="auto"/>
      <w:u w:val="none"/>
    </w:rPr>
  </w:style>
  <w:style w:type="paragraph" w:styleId="Titel">
    <w:name w:val="Title"/>
    <w:basedOn w:val="Standard"/>
    <w:link w:val="TitelZeichen"/>
    <w:uiPriority w:val="10"/>
    <w:qFormat/>
    <w:rsid w:val="00227E10"/>
    <w:pPr>
      <w:spacing w:line="600" w:lineRule="atLeast"/>
    </w:pPr>
    <w:rPr>
      <w:sz w:val="48"/>
      <w:szCs w:val="52"/>
    </w:rPr>
  </w:style>
  <w:style w:type="character" w:customStyle="1" w:styleId="TitelZeichen">
    <w:name w:val="Titel Zeichen"/>
    <w:link w:val="Titel"/>
    <w:uiPriority w:val="10"/>
    <w:rsid w:val="00227E10"/>
    <w:rPr>
      <w:rFonts w:ascii="Arial" w:hAnsi="Arial"/>
      <w:sz w:val="48"/>
      <w:szCs w:val="52"/>
      <w:lang w:eastAsia="en-US"/>
    </w:rPr>
  </w:style>
  <w:style w:type="paragraph" w:styleId="Untertitel">
    <w:name w:val="Subtitle"/>
    <w:basedOn w:val="Standard"/>
    <w:link w:val="UntertitelZeichen"/>
    <w:uiPriority w:val="11"/>
    <w:qFormat/>
    <w:rsid w:val="00227E10"/>
    <w:pPr>
      <w:spacing w:before="120"/>
    </w:pPr>
    <w:rPr>
      <w:szCs w:val="18"/>
    </w:rPr>
  </w:style>
  <w:style w:type="character" w:customStyle="1" w:styleId="UntertitelZeichen">
    <w:name w:val="Untertitel Zeiche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Betont">
    <w:name w:val="Strong"/>
    <w:qFormat/>
    <w:rsid w:val="003F56F4"/>
    <w:rPr>
      <w:b/>
      <w:bCs/>
    </w:rPr>
  </w:style>
  <w:style w:type="paragraph" w:styleId="Sprechblasentext">
    <w:name w:val="Balloon Text"/>
    <w:basedOn w:val="Standard"/>
    <w:link w:val="SprechblasentextZeichen"/>
    <w:uiPriority w:val="99"/>
    <w:semiHidden/>
    <w:unhideWhenUsed/>
    <w:rsid w:val="009937AD"/>
    <w:pPr>
      <w:spacing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9937AD"/>
    <w:rPr>
      <w:rFonts w:ascii="Tahoma" w:hAnsi="Tahoma" w:cs="Tahoma"/>
      <w:sz w:val="16"/>
      <w:szCs w:val="16"/>
      <w:lang w:eastAsia="en-US"/>
    </w:rPr>
  </w:style>
  <w:style w:type="paragraph" w:customStyle="1" w:styleId="Default">
    <w:name w:val="Default"/>
    <w:rsid w:val="002B7861"/>
    <w:pPr>
      <w:autoSpaceDE w:val="0"/>
      <w:autoSpaceDN w:val="0"/>
      <w:adjustRightInd w:val="0"/>
    </w:pPr>
    <w:rPr>
      <w:rFonts w:ascii="Arial" w:eastAsiaTheme="minorHAnsi" w:hAnsi="Arial" w:cs="Arial"/>
      <w:color w:val="000000"/>
      <w:sz w:val="24"/>
      <w:szCs w:val="24"/>
      <w:lang w:eastAsia="en-US"/>
    </w:rPr>
  </w:style>
  <w:style w:type="character" w:styleId="Kommentarzeichen">
    <w:name w:val="annotation reference"/>
    <w:basedOn w:val="Absatzstandardschriftart"/>
    <w:uiPriority w:val="99"/>
    <w:semiHidden/>
    <w:unhideWhenUsed/>
    <w:rsid w:val="00EA0AFD"/>
    <w:rPr>
      <w:sz w:val="16"/>
      <w:szCs w:val="16"/>
    </w:rPr>
  </w:style>
  <w:style w:type="paragraph" w:styleId="Kommentartext">
    <w:name w:val="annotation text"/>
    <w:basedOn w:val="Standard"/>
    <w:link w:val="KommentartextZeichen"/>
    <w:uiPriority w:val="99"/>
    <w:semiHidden/>
    <w:unhideWhenUsed/>
    <w:rsid w:val="00EA0AFD"/>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EA0AFD"/>
    <w:rPr>
      <w:rFonts w:ascii="Arial" w:hAnsi="Arial"/>
      <w:lang w:eastAsia="en-US"/>
    </w:rPr>
  </w:style>
  <w:style w:type="paragraph" w:styleId="Kommentarthema">
    <w:name w:val="annotation subject"/>
    <w:basedOn w:val="Kommentartext"/>
    <w:next w:val="Kommentartext"/>
    <w:link w:val="KommentarthemaZeichen"/>
    <w:uiPriority w:val="99"/>
    <w:semiHidden/>
    <w:unhideWhenUsed/>
    <w:rsid w:val="00EA0AFD"/>
    <w:rPr>
      <w:b/>
      <w:bCs/>
    </w:rPr>
  </w:style>
  <w:style w:type="character" w:customStyle="1" w:styleId="KommentarthemaZeichen">
    <w:name w:val="Kommentarthema Zeichen"/>
    <w:basedOn w:val="KommentartextZeichen"/>
    <w:link w:val="Kommentarthema"/>
    <w:uiPriority w:val="99"/>
    <w:semiHidden/>
    <w:rsid w:val="00EA0AFD"/>
    <w:rPr>
      <w:rFonts w:ascii="Arial" w:hAnsi="Arial"/>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65C2"/>
    <w:pPr>
      <w:spacing w:line="240" w:lineRule="atLeast"/>
    </w:pPr>
    <w:rPr>
      <w:rFonts w:ascii="Arial" w:hAnsi="Arial"/>
      <w:sz w:val="18"/>
      <w:szCs w:val="22"/>
      <w:lang w:eastAsia="en-US"/>
    </w:rPr>
  </w:style>
  <w:style w:type="paragraph" w:styleId="berschrift1">
    <w:name w:val="heading 1"/>
    <w:basedOn w:val="Standard"/>
    <w:next w:val="Standard"/>
    <w:link w:val="berschrift1Zeichen"/>
    <w:uiPriority w:val="9"/>
    <w:qFormat/>
    <w:rsid w:val="009E61AC"/>
    <w:pPr>
      <w:numPr>
        <w:numId w:val="2"/>
      </w:numPr>
      <w:spacing w:after="480" w:line="600" w:lineRule="atLeast"/>
      <w:outlineLvl w:val="0"/>
    </w:pPr>
    <w:rPr>
      <w:sz w:val="52"/>
      <w:szCs w:val="52"/>
    </w:rPr>
  </w:style>
  <w:style w:type="paragraph" w:styleId="berschrift2">
    <w:name w:val="heading 2"/>
    <w:basedOn w:val="Standard"/>
    <w:next w:val="Standard"/>
    <w:link w:val="berschrift2Zeichen"/>
    <w:uiPriority w:val="9"/>
    <w:qFormat/>
    <w:rsid w:val="00DA004E"/>
    <w:pPr>
      <w:numPr>
        <w:ilvl w:val="1"/>
        <w:numId w:val="2"/>
      </w:numPr>
      <w:tabs>
        <w:tab w:val="left" w:pos="709"/>
      </w:tabs>
      <w:spacing w:after="240"/>
      <w:outlineLvl w:val="1"/>
    </w:pPr>
    <w:rPr>
      <w:sz w:val="28"/>
      <w:szCs w:val="28"/>
    </w:rPr>
  </w:style>
  <w:style w:type="paragraph" w:styleId="berschrift3">
    <w:name w:val="heading 3"/>
    <w:basedOn w:val="Standard"/>
    <w:next w:val="Standard"/>
    <w:link w:val="berschrift3Zeichen"/>
    <w:uiPriority w:val="9"/>
    <w:qFormat/>
    <w:rsid w:val="0040727A"/>
    <w:pPr>
      <w:numPr>
        <w:ilvl w:val="2"/>
        <w:numId w:val="2"/>
      </w:numPr>
      <w:tabs>
        <w:tab w:val="left" w:pos="851"/>
      </w:tabs>
      <w:outlineLvl w:val="2"/>
    </w:pPr>
    <w:rPr>
      <w:color w:val="666666"/>
      <w:sz w:val="24"/>
      <w:szCs w:val="24"/>
    </w:rPr>
  </w:style>
  <w:style w:type="paragraph" w:styleId="berschrift4">
    <w:name w:val="heading 4"/>
    <w:basedOn w:val="Standard"/>
    <w:next w:val="Standard"/>
    <w:link w:val="berschrift4Zeichen"/>
    <w:uiPriority w:val="9"/>
    <w:qFormat/>
    <w:rsid w:val="00DA004E"/>
    <w:pPr>
      <w:keepNext/>
      <w:numPr>
        <w:ilvl w:val="3"/>
        <w:numId w:val="2"/>
      </w:numPr>
      <w:spacing w:before="240" w:after="60"/>
      <w:outlineLvl w:val="3"/>
    </w:pPr>
    <w:rPr>
      <w:rFonts w:eastAsia="Times New Roman"/>
      <w:b/>
      <w:bCs/>
      <w:sz w:val="28"/>
      <w:szCs w:val="28"/>
    </w:rPr>
  </w:style>
  <w:style w:type="paragraph" w:styleId="berschrift5">
    <w:name w:val="heading 5"/>
    <w:basedOn w:val="Standard"/>
    <w:next w:val="Standard"/>
    <w:link w:val="berschrift5Zeichen"/>
    <w:uiPriority w:val="9"/>
    <w:qFormat/>
    <w:rsid w:val="00DA004E"/>
    <w:pPr>
      <w:numPr>
        <w:ilvl w:val="4"/>
        <w:numId w:val="2"/>
      </w:numPr>
      <w:spacing w:before="240" w:after="60"/>
      <w:outlineLvl w:val="4"/>
    </w:pPr>
    <w:rPr>
      <w:rFonts w:eastAsia="Times New Roman"/>
      <w:b/>
      <w:bCs/>
      <w:i/>
      <w:iCs/>
      <w:sz w:val="26"/>
      <w:szCs w:val="26"/>
    </w:rPr>
  </w:style>
  <w:style w:type="paragraph" w:styleId="berschrift6">
    <w:name w:val="heading 6"/>
    <w:basedOn w:val="Standard"/>
    <w:next w:val="Standard"/>
    <w:link w:val="berschrift6Zeichen"/>
    <w:uiPriority w:val="9"/>
    <w:qFormat/>
    <w:rsid w:val="00DA004E"/>
    <w:pPr>
      <w:numPr>
        <w:ilvl w:val="5"/>
        <w:numId w:val="2"/>
      </w:numPr>
      <w:spacing w:before="240" w:after="60"/>
      <w:outlineLvl w:val="5"/>
    </w:pPr>
    <w:rPr>
      <w:rFonts w:eastAsia="Times New Roman"/>
      <w:b/>
      <w:bCs/>
      <w:sz w:val="22"/>
    </w:rPr>
  </w:style>
  <w:style w:type="paragraph" w:styleId="berschrift7">
    <w:name w:val="heading 7"/>
    <w:basedOn w:val="Standard"/>
    <w:next w:val="Standard"/>
    <w:link w:val="berschrift7Zeichen"/>
    <w:uiPriority w:val="9"/>
    <w:qFormat/>
    <w:rsid w:val="00DA004E"/>
    <w:pPr>
      <w:numPr>
        <w:ilvl w:val="6"/>
        <w:numId w:val="2"/>
      </w:numPr>
      <w:spacing w:before="240" w:after="60"/>
      <w:outlineLvl w:val="6"/>
    </w:pPr>
    <w:rPr>
      <w:rFonts w:eastAsia="Times New Roman"/>
      <w:sz w:val="24"/>
      <w:szCs w:val="24"/>
    </w:rPr>
  </w:style>
  <w:style w:type="paragraph" w:styleId="berschrift8">
    <w:name w:val="heading 8"/>
    <w:basedOn w:val="Standard"/>
    <w:next w:val="Standard"/>
    <w:link w:val="berschrift8Zeichen"/>
    <w:uiPriority w:val="9"/>
    <w:qFormat/>
    <w:rsid w:val="00DA004E"/>
    <w:pPr>
      <w:numPr>
        <w:ilvl w:val="7"/>
        <w:numId w:val="2"/>
      </w:numPr>
      <w:spacing w:before="240" w:after="60"/>
      <w:outlineLvl w:val="7"/>
    </w:pPr>
    <w:rPr>
      <w:rFonts w:eastAsia="Times New Roman"/>
      <w:i/>
      <w:iCs/>
      <w:sz w:val="24"/>
      <w:szCs w:val="24"/>
    </w:rPr>
  </w:style>
  <w:style w:type="paragraph" w:styleId="berschrift9">
    <w:name w:val="heading 9"/>
    <w:basedOn w:val="Standard"/>
    <w:next w:val="Standard"/>
    <w:link w:val="berschrift9Zeichen"/>
    <w:uiPriority w:val="9"/>
    <w:qFormat/>
    <w:rsid w:val="00DA004E"/>
    <w:pPr>
      <w:numPr>
        <w:ilvl w:val="8"/>
        <w:numId w:val="2"/>
      </w:numPr>
      <w:spacing w:before="240" w:after="60"/>
      <w:outlineLvl w:val="8"/>
    </w:pPr>
    <w:rPr>
      <w:rFonts w:eastAsia="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nhideWhenUsed/>
    <w:rsid w:val="00F958EA"/>
    <w:pPr>
      <w:tabs>
        <w:tab w:val="center" w:pos="4513"/>
        <w:tab w:val="right" w:pos="9026"/>
      </w:tabs>
    </w:pPr>
  </w:style>
  <w:style w:type="character" w:customStyle="1" w:styleId="KopfzeileZeichen">
    <w:name w:val="Kopfzeile Zeichen"/>
    <w:link w:val="Kopfzeile"/>
    <w:rsid w:val="00F958EA"/>
    <w:rPr>
      <w:rFonts w:ascii="Arial" w:hAnsi="Arial"/>
      <w:sz w:val="18"/>
      <w:szCs w:val="22"/>
      <w:lang w:eastAsia="en-US"/>
    </w:rPr>
  </w:style>
  <w:style w:type="paragraph" w:styleId="Fuzeile">
    <w:name w:val="footer"/>
    <w:basedOn w:val="Standard"/>
    <w:link w:val="FuzeileZeichen"/>
    <w:uiPriority w:val="99"/>
    <w:unhideWhenUsed/>
    <w:rsid w:val="001A3597"/>
    <w:pPr>
      <w:tabs>
        <w:tab w:val="center" w:pos="4513"/>
        <w:tab w:val="right" w:pos="9026"/>
      </w:tabs>
      <w:spacing w:line="180" w:lineRule="atLeast"/>
      <w:jc w:val="right"/>
    </w:pPr>
    <w:rPr>
      <w:sz w:val="14"/>
    </w:rPr>
  </w:style>
  <w:style w:type="character" w:customStyle="1" w:styleId="FuzeileZeichen">
    <w:name w:val="Fußzeile Zeichen"/>
    <w:link w:val="Fuzeile"/>
    <w:uiPriority w:val="99"/>
    <w:rsid w:val="001A3597"/>
    <w:rPr>
      <w:rFonts w:ascii="Arial" w:hAnsi="Arial"/>
      <w:sz w:val="14"/>
      <w:szCs w:val="22"/>
      <w:lang w:eastAsia="en-US"/>
    </w:rPr>
  </w:style>
  <w:style w:type="character" w:customStyle="1" w:styleId="berschrift1Zeichen">
    <w:name w:val="Überschrift 1 Zeichen"/>
    <w:link w:val="berschrift1"/>
    <w:uiPriority w:val="9"/>
    <w:rsid w:val="009E61AC"/>
    <w:rPr>
      <w:rFonts w:ascii="Arial" w:hAnsi="Arial"/>
      <w:sz w:val="52"/>
      <w:szCs w:val="52"/>
      <w:lang w:eastAsia="en-US"/>
    </w:rPr>
  </w:style>
  <w:style w:type="character" w:customStyle="1" w:styleId="berschrift2Zeichen">
    <w:name w:val="Überschrift 2 Zeichen"/>
    <w:link w:val="berschrift2"/>
    <w:uiPriority w:val="9"/>
    <w:rsid w:val="00DA004E"/>
    <w:rPr>
      <w:rFonts w:ascii="Arial" w:hAnsi="Arial"/>
      <w:sz w:val="28"/>
      <w:szCs w:val="28"/>
      <w:lang w:eastAsia="en-US"/>
    </w:rPr>
  </w:style>
  <w:style w:type="character" w:customStyle="1" w:styleId="berschrift3Zeichen">
    <w:name w:val="Überschrift 3 Zeichen"/>
    <w:link w:val="berschrift3"/>
    <w:uiPriority w:val="9"/>
    <w:rsid w:val="0040727A"/>
    <w:rPr>
      <w:rFonts w:ascii="Arial" w:hAnsi="Arial"/>
      <w:color w:val="666666"/>
      <w:sz w:val="24"/>
      <w:szCs w:val="24"/>
      <w:lang w:eastAsia="en-US"/>
    </w:rPr>
  </w:style>
  <w:style w:type="character" w:customStyle="1" w:styleId="berschrift4Zeichen">
    <w:name w:val="Überschrift 4 Zeichen"/>
    <w:link w:val="berschrift4"/>
    <w:uiPriority w:val="9"/>
    <w:semiHidden/>
    <w:rsid w:val="00DA004E"/>
    <w:rPr>
      <w:rFonts w:ascii="Arial" w:eastAsia="Times New Roman" w:hAnsi="Arial"/>
      <w:b/>
      <w:bCs/>
      <w:sz w:val="28"/>
      <w:szCs w:val="28"/>
      <w:lang w:eastAsia="en-US"/>
    </w:rPr>
  </w:style>
  <w:style w:type="character" w:customStyle="1" w:styleId="berschrift5Zeichen">
    <w:name w:val="Überschrift 5 Zeichen"/>
    <w:link w:val="berschrift5"/>
    <w:uiPriority w:val="9"/>
    <w:semiHidden/>
    <w:rsid w:val="00DA004E"/>
    <w:rPr>
      <w:rFonts w:ascii="Arial" w:eastAsia="Times New Roman" w:hAnsi="Arial"/>
      <w:b/>
      <w:bCs/>
      <w:i/>
      <w:iCs/>
      <w:sz w:val="26"/>
      <w:szCs w:val="26"/>
      <w:lang w:eastAsia="en-US"/>
    </w:rPr>
  </w:style>
  <w:style w:type="character" w:customStyle="1" w:styleId="berschrift6Zeichen">
    <w:name w:val="Überschrift 6 Zeichen"/>
    <w:link w:val="berschrift6"/>
    <w:uiPriority w:val="9"/>
    <w:semiHidden/>
    <w:rsid w:val="00DA004E"/>
    <w:rPr>
      <w:rFonts w:ascii="Arial" w:eastAsia="Times New Roman" w:hAnsi="Arial"/>
      <w:b/>
      <w:bCs/>
      <w:sz w:val="22"/>
      <w:szCs w:val="22"/>
      <w:lang w:eastAsia="en-US"/>
    </w:rPr>
  </w:style>
  <w:style w:type="character" w:customStyle="1" w:styleId="berschrift7Zeichen">
    <w:name w:val="Überschrift 7 Zeichen"/>
    <w:link w:val="berschrift7"/>
    <w:uiPriority w:val="9"/>
    <w:semiHidden/>
    <w:rsid w:val="00DA004E"/>
    <w:rPr>
      <w:rFonts w:ascii="Arial" w:eastAsia="Times New Roman" w:hAnsi="Arial"/>
      <w:sz w:val="24"/>
      <w:szCs w:val="24"/>
      <w:lang w:eastAsia="en-US"/>
    </w:rPr>
  </w:style>
  <w:style w:type="character" w:customStyle="1" w:styleId="berschrift8Zeichen">
    <w:name w:val="Überschrift 8 Zeichen"/>
    <w:link w:val="berschrift8"/>
    <w:uiPriority w:val="9"/>
    <w:semiHidden/>
    <w:rsid w:val="00DA004E"/>
    <w:rPr>
      <w:rFonts w:ascii="Arial" w:eastAsia="Times New Roman" w:hAnsi="Arial"/>
      <w:i/>
      <w:iCs/>
      <w:sz w:val="24"/>
      <w:szCs w:val="24"/>
      <w:lang w:eastAsia="en-US"/>
    </w:rPr>
  </w:style>
  <w:style w:type="character" w:customStyle="1" w:styleId="berschrift9Zeichen">
    <w:name w:val="Überschrift 9 Zeichen"/>
    <w:link w:val="berschrift9"/>
    <w:uiPriority w:val="9"/>
    <w:semiHidden/>
    <w:rsid w:val="00DA004E"/>
    <w:rPr>
      <w:rFonts w:ascii="Arial" w:eastAsia="Times New Roman" w:hAnsi="Arial"/>
      <w:sz w:val="22"/>
      <w:szCs w:val="22"/>
      <w:lang w:eastAsia="en-US"/>
    </w:rPr>
  </w:style>
  <w:style w:type="paragraph" w:customStyle="1" w:styleId="Bullet">
    <w:name w:val="Bullet"/>
    <w:basedOn w:val="Standard"/>
    <w:qFormat/>
    <w:rsid w:val="002E3613"/>
    <w:pPr>
      <w:numPr>
        <w:numId w:val="4"/>
      </w:numPr>
    </w:pPr>
  </w:style>
  <w:style w:type="table" w:styleId="Tabellenraster">
    <w:name w:val="Table Grid"/>
    <w:basedOn w:val="NormaleTabelle"/>
    <w:uiPriority w:val="59"/>
    <w:rsid w:val="00CF1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chriftung">
    <w:name w:val="caption"/>
    <w:basedOn w:val="Standard"/>
    <w:next w:val="Standard"/>
    <w:uiPriority w:val="35"/>
    <w:qFormat/>
    <w:rsid w:val="00606851"/>
    <w:pPr>
      <w:spacing w:after="240" w:line="200" w:lineRule="atLeast"/>
    </w:pPr>
    <w:rPr>
      <w:bCs/>
      <w:sz w:val="14"/>
      <w:szCs w:val="14"/>
    </w:rPr>
  </w:style>
  <w:style w:type="paragraph" w:customStyle="1" w:styleId="Zwischenberschrift">
    <w:name w:val="Zwischenüberschrift"/>
    <w:basedOn w:val="Standard"/>
    <w:qFormat/>
    <w:rsid w:val="00606851"/>
    <w:rPr>
      <w:b/>
    </w:rPr>
  </w:style>
  <w:style w:type="paragraph" w:customStyle="1" w:styleId="Impressum">
    <w:name w:val="Impressum"/>
    <w:basedOn w:val="Fuzeile"/>
    <w:rsid w:val="0040727A"/>
    <w:pPr>
      <w:pBdr>
        <w:top w:val="single" w:sz="4" w:space="1" w:color="666666"/>
      </w:pBdr>
    </w:pPr>
  </w:style>
  <w:style w:type="paragraph" w:customStyle="1" w:styleId="berschrift0">
    <w:name w:val="Überschrift 0"/>
    <w:basedOn w:val="Standard"/>
    <w:rsid w:val="00B377FB"/>
    <w:pPr>
      <w:spacing w:line="600" w:lineRule="atLeast"/>
    </w:pPr>
    <w:rPr>
      <w:sz w:val="52"/>
    </w:rPr>
  </w:style>
  <w:style w:type="paragraph" w:styleId="Verzeichnis1">
    <w:name w:val="toc 1"/>
    <w:basedOn w:val="Standard"/>
    <w:next w:val="Standard"/>
    <w:autoRedefine/>
    <w:uiPriority w:val="39"/>
    <w:unhideWhenUsed/>
    <w:rsid w:val="0040727A"/>
    <w:pPr>
      <w:tabs>
        <w:tab w:val="right" w:pos="7655"/>
      </w:tabs>
      <w:spacing w:before="560" w:line="280" w:lineRule="atLeast"/>
      <w:ind w:left="350" w:right="567" w:hanging="350"/>
    </w:pPr>
    <w:rPr>
      <w:b/>
      <w:noProof/>
      <w:sz w:val="22"/>
    </w:rPr>
  </w:style>
  <w:style w:type="paragraph" w:styleId="Verzeichnis2">
    <w:name w:val="toc 2"/>
    <w:basedOn w:val="Standard"/>
    <w:next w:val="Standard"/>
    <w:autoRedefine/>
    <w:uiPriority w:val="39"/>
    <w:unhideWhenUsed/>
    <w:rsid w:val="0040727A"/>
    <w:pPr>
      <w:tabs>
        <w:tab w:val="left" w:pos="851"/>
        <w:tab w:val="right" w:pos="7655"/>
      </w:tabs>
      <w:spacing w:line="280" w:lineRule="atLeast"/>
      <w:ind w:left="851" w:right="567" w:hanging="515"/>
    </w:pPr>
    <w:rPr>
      <w:noProof/>
      <w:sz w:val="22"/>
    </w:rPr>
  </w:style>
  <w:style w:type="paragraph" w:styleId="Verzeichnis3">
    <w:name w:val="toc 3"/>
    <w:basedOn w:val="Standard"/>
    <w:next w:val="Standard"/>
    <w:autoRedefine/>
    <w:uiPriority w:val="39"/>
    <w:unhideWhenUsed/>
    <w:rsid w:val="0040727A"/>
    <w:pPr>
      <w:tabs>
        <w:tab w:val="left" w:pos="1560"/>
        <w:tab w:val="right" w:pos="7655"/>
      </w:tabs>
      <w:spacing w:line="280" w:lineRule="atLeast"/>
      <w:ind w:left="1560" w:right="567" w:hanging="709"/>
    </w:pPr>
    <w:rPr>
      <w:noProof/>
      <w:color w:val="666666"/>
      <w:sz w:val="22"/>
    </w:rPr>
  </w:style>
  <w:style w:type="character" w:styleId="Link">
    <w:name w:val="Hyperlink"/>
    <w:uiPriority w:val="99"/>
    <w:unhideWhenUsed/>
    <w:rsid w:val="008D6CD6"/>
    <w:rPr>
      <w:color w:val="auto"/>
      <w:u w:val="none"/>
    </w:rPr>
  </w:style>
  <w:style w:type="paragraph" w:styleId="Titel">
    <w:name w:val="Title"/>
    <w:basedOn w:val="Standard"/>
    <w:link w:val="TitelZeichen"/>
    <w:uiPriority w:val="10"/>
    <w:qFormat/>
    <w:rsid w:val="00227E10"/>
    <w:pPr>
      <w:spacing w:line="600" w:lineRule="atLeast"/>
    </w:pPr>
    <w:rPr>
      <w:sz w:val="48"/>
      <w:szCs w:val="52"/>
    </w:rPr>
  </w:style>
  <w:style w:type="character" w:customStyle="1" w:styleId="TitelZeichen">
    <w:name w:val="Titel Zeichen"/>
    <w:link w:val="Titel"/>
    <w:uiPriority w:val="10"/>
    <w:rsid w:val="00227E10"/>
    <w:rPr>
      <w:rFonts w:ascii="Arial" w:hAnsi="Arial"/>
      <w:sz w:val="48"/>
      <w:szCs w:val="52"/>
      <w:lang w:eastAsia="en-US"/>
    </w:rPr>
  </w:style>
  <w:style w:type="paragraph" w:styleId="Untertitel">
    <w:name w:val="Subtitle"/>
    <w:basedOn w:val="Standard"/>
    <w:link w:val="UntertitelZeichen"/>
    <w:uiPriority w:val="11"/>
    <w:qFormat/>
    <w:rsid w:val="00227E10"/>
    <w:pPr>
      <w:spacing w:before="120"/>
    </w:pPr>
    <w:rPr>
      <w:szCs w:val="18"/>
    </w:rPr>
  </w:style>
  <w:style w:type="character" w:customStyle="1" w:styleId="UntertitelZeichen">
    <w:name w:val="Untertitel Zeichen"/>
    <w:link w:val="Untertitel"/>
    <w:uiPriority w:val="11"/>
    <w:rsid w:val="00227E10"/>
    <w:rPr>
      <w:rFonts w:ascii="Arial" w:hAnsi="Arial"/>
      <w:sz w:val="18"/>
      <w:szCs w:val="18"/>
      <w:lang w:eastAsia="en-US"/>
    </w:rPr>
  </w:style>
  <w:style w:type="paragraph" w:customStyle="1" w:styleId="Intro">
    <w:name w:val="Intro"/>
    <w:basedOn w:val="Standard"/>
    <w:qFormat/>
    <w:rsid w:val="002E65C2"/>
    <w:pPr>
      <w:spacing w:line="290" w:lineRule="atLeast"/>
    </w:pPr>
    <w:rPr>
      <w:sz w:val="22"/>
      <w:szCs w:val="12"/>
    </w:rPr>
  </w:style>
  <w:style w:type="paragraph" w:customStyle="1" w:styleId="Fensterzeile">
    <w:name w:val="Fensterzeile"/>
    <w:basedOn w:val="Intro"/>
    <w:rsid w:val="00D23BE8"/>
    <w:rPr>
      <w:spacing w:val="2"/>
    </w:rPr>
  </w:style>
  <w:style w:type="paragraph" w:customStyle="1" w:styleId="Num123">
    <w:name w:val="Num_123"/>
    <w:basedOn w:val="Standard"/>
    <w:qFormat/>
    <w:rsid w:val="00F410F7"/>
    <w:pPr>
      <w:numPr>
        <w:numId w:val="5"/>
      </w:numPr>
    </w:pPr>
  </w:style>
  <w:style w:type="paragraph" w:customStyle="1" w:styleId="Absender">
    <w:name w:val="Absender"/>
    <w:basedOn w:val="Standard"/>
    <w:qFormat/>
    <w:rsid w:val="00227E10"/>
    <w:pPr>
      <w:spacing w:line="180" w:lineRule="atLeast"/>
    </w:pPr>
    <w:rPr>
      <w:sz w:val="14"/>
    </w:rPr>
  </w:style>
  <w:style w:type="character" w:styleId="Betont">
    <w:name w:val="Strong"/>
    <w:qFormat/>
    <w:rsid w:val="003F56F4"/>
    <w:rPr>
      <w:b/>
      <w:bCs/>
    </w:rPr>
  </w:style>
  <w:style w:type="paragraph" w:styleId="Sprechblasentext">
    <w:name w:val="Balloon Text"/>
    <w:basedOn w:val="Standard"/>
    <w:link w:val="SprechblasentextZeichen"/>
    <w:uiPriority w:val="99"/>
    <w:semiHidden/>
    <w:unhideWhenUsed/>
    <w:rsid w:val="009937AD"/>
    <w:pPr>
      <w:spacing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9937AD"/>
    <w:rPr>
      <w:rFonts w:ascii="Tahoma" w:hAnsi="Tahoma" w:cs="Tahoma"/>
      <w:sz w:val="16"/>
      <w:szCs w:val="16"/>
      <w:lang w:eastAsia="en-US"/>
    </w:rPr>
  </w:style>
  <w:style w:type="paragraph" w:customStyle="1" w:styleId="Default">
    <w:name w:val="Default"/>
    <w:rsid w:val="002B7861"/>
    <w:pPr>
      <w:autoSpaceDE w:val="0"/>
      <w:autoSpaceDN w:val="0"/>
      <w:adjustRightInd w:val="0"/>
    </w:pPr>
    <w:rPr>
      <w:rFonts w:ascii="Arial" w:eastAsiaTheme="minorHAnsi" w:hAnsi="Arial" w:cs="Arial"/>
      <w:color w:val="000000"/>
      <w:sz w:val="24"/>
      <w:szCs w:val="24"/>
      <w:lang w:eastAsia="en-US"/>
    </w:rPr>
  </w:style>
  <w:style w:type="character" w:styleId="Kommentarzeichen">
    <w:name w:val="annotation reference"/>
    <w:basedOn w:val="Absatzstandardschriftart"/>
    <w:uiPriority w:val="99"/>
    <w:semiHidden/>
    <w:unhideWhenUsed/>
    <w:rsid w:val="00EA0AFD"/>
    <w:rPr>
      <w:sz w:val="16"/>
      <w:szCs w:val="16"/>
    </w:rPr>
  </w:style>
  <w:style w:type="paragraph" w:styleId="Kommentartext">
    <w:name w:val="annotation text"/>
    <w:basedOn w:val="Standard"/>
    <w:link w:val="KommentartextZeichen"/>
    <w:uiPriority w:val="99"/>
    <w:semiHidden/>
    <w:unhideWhenUsed/>
    <w:rsid w:val="00EA0AFD"/>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EA0AFD"/>
    <w:rPr>
      <w:rFonts w:ascii="Arial" w:hAnsi="Arial"/>
      <w:lang w:eastAsia="en-US"/>
    </w:rPr>
  </w:style>
  <w:style w:type="paragraph" w:styleId="Kommentarthema">
    <w:name w:val="annotation subject"/>
    <w:basedOn w:val="Kommentartext"/>
    <w:next w:val="Kommentartext"/>
    <w:link w:val="KommentarthemaZeichen"/>
    <w:uiPriority w:val="99"/>
    <w:semiHidden/>
    <w:unhideWhenUsed/>
    <w:rsid w:val="00EA0AFD"/>
    <w:rPr>
      <w:b/>
      <w:bCs/>
    </w:rPr>
  </w:style>
  <w:style w:type="character" w:customStyle="1" w:styleId="KommentarthemaZeichen">
    <w:name w:val="Kommentarthema Zeichen"/>
    <w:basedOn w:val="KommentartextZeichen"/>
    <w:link w:val="Kommentarthema"/>
    <w:uiPriority w:val="99"/>
    <w:semiHidden/>
    <w:rsid w:val="00EA0A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eader" Target="header2.xml"/><Relationship Id="rId7" Type="http://schemas.openxmlformats.org/officeDocument/2006/relationships/footnotes" Target="foot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1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chueco.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UEUL\AppData\Roaming\Microsoft\Vorlagen\PresseInformation_Schueco_Jans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2838E9A987E33440854914C9EEC3FF71" ma:contentTypeVersion="13" ma:contentTypeDescription="Ein neues Dokument erstellen." ma:contentTypeScope="" ma:versionID="b74412bd0bafa18af3e60add26a7fe4b">
  <xsd:schema xmlns:xsd="http://www.w3.org/2001/XMLSchema" xmlns:xs="http://www.w3.org/2001/XMLSchema" xmlns:p="http://schemas.microsoft.com/office/2006/metadata/properties" xmlns:ns2="12a47576-7b96-437d-ad20-cac7327c98a2" xmlns:ns3="067c6142-b8cb-4ed6-9423-e938e3999bf7" targetNamespace="http://schemas.microsoft.com/office/2006/metadata/properties" ma:root="true" ma:fieldsID="db3b9c367ddba8c50b907f5f183a97f6" ns2:_="" ns3:_="">
    <xsd:import namespace="12a47576-7b96-437d-ad20-cac7327c98a2"/>
    <xsd:import namespace="067c6142-b8cb-4ed6-9423-e938e3999b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7576-7b96-437d-ad20-cac7327c98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c6142-b8cb-4ed6-9423-e938e3999b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4EDFA-1D5D-3842-A592-599489478982}">
  <ds:schemaRefs>
    <ds:schemaRef ds:uri="http://schemas.openxmlformats.org/officeDocument/2006/bibliography"/>
  </ds:schemaRefs>
</ds:datastoreItem>
</file>

<file path=customXml/itemProps2.xml><?xml version="1.0" encoding="utf-8"?>
<ds:datastoreItem xmlns:ds="http://schemas.openxmlformats.org/officeDocument/2006/customXml" ds:itemID="{64C18EA2-A85E-435F-9FE9-3FD6EFB502C0}"/>
</file>

<file path=customXml/itemProps3.xml><?xml version="1.0" encoding="utf-8"?>
<ds:datastoreItem xmlns:ds="http://schemas.openxmlformats.org/officeDocument/2006/customXml" ds:itemID="{B440805F-65B6-49C2-B875-8D80962DD5E5}"/>
</file>

<file path=customXml/itemProps4.xml><?xml version="1.0" encoding="utf-8"?>
<ds:datastoreItem xmlns:ds="http://schemas.openxmlformats.org/officeDocument/2006/customXml" ds:itemID="{9AC419FB-7ADB-4350-8650-1DA1A008A3CC}"/>
</file>

<file path=docProps/app.xml><?xml version="1.0" encoding="utf-8"?>
<Properties xmlns="http://schemas.openxmlformats.org/officeDocument/2006/extended-properties" xmlns:vt="http://schemas.openxmlformats.org/officeDocument/2006/docPropsVTypes">
  <Template>\Users\KRUEUL\AppData\Roaming\Microsoft\Vorlagen\PresseInformation_Schueco_Jansen.dotx</Template>
  <TotalTime>0</TotalTime>
  <Pages>4</Pages>
  <Words>934</Words>
  <Characters>6156</Characters>
  <Application>Microsoft Macintosh Word</Application>
  <DocSecurity>0</DocSecurity>
  <Lines>130</Lines>
  <Paragraphs>147</Paragraphs>
  <ScaleCrop>false</ScaleCrop>
  <HeadingPairs>
    <vt:vector size="2" baseType="variant">
      <vt:variant>
        <vt:lpstr>Titel</vt:lpstr>
      </vt:variant>
      <vt:variant>
        <vt:i4>1</vt:i4>
      </vt:variant>
    </vt:vector>
  </HeadingPairs>
  <TitlesOfParts>
    <vt:vector size="1" baseType="lpstr">
      <vt:lpstr>Pressemitteilung</vt:lpstr>
    </vt:vector>
  </TitlesOfParts>
  <Company>Schüco</Company>
  <LinksUpToDate>false</LinksUpToDate>
  <CharactersWithSpaces>6943</CharactersWithSpaces>
  <SharedDoc>false</SharedDoc>
  <HLinks>
    <vt:vector size="42" baseType="variant">
      <vt:variant>
        <vt:i4>7340155</vt:i4>
      </vt:variant>
      <vt:variant>
        <vt:i4>18</vt:i4>
      </vt:variant>
      <vt:variant>
        <vt:i4>0</vt:i4>
      </vt:variant>
      <vt:variant>
        <vt:i4>5</vt:i4>
      </vt:variant>
      <vt:variant>
        <vt:lpwstr>http://www.schueco.de/press</vt:lpwstr>
      </vt:variant>
      <vt:variant>
        <vt:lpwstr/>
      </vt:variant>
      <vt:variant>
        <vt:i4>1376264</vt:i4>
      </vt:variant>
      <vt:variant>
        <vt:i4>15</vt:i4>
      </vt:variant>
      <vt:variant>
        <vt:i4>0</vt:i4>
      </vt:variant>
      <vt:variant>
        <vt:i4>5</vt:i4>
      </vt:variant>
      <vt:variant>
        <vt:lpwstr>http://www.schueco.de/presse</vt:lpwstr>
      </vt:variant>
      <vt:variant>
        <vt:lpwstr/>
      </vt:variant>
      <vt:variant>
        <vt:i4>7405678</vt:i4>
      </vt:variant>
      <vt:variant>
        <vt:i4>12</vt:i4>
      </vt:variant>
      <vt:variant>
        <vt:i4>0</vt:i4>
      </vt:variant>
      <vt:variant>
        <vt:i4>5</vt:i4>
      </vt:variant>
      <vt:variant>
        <vt:lpwstr>http://www.schueco.de/</vt:lpwstr>
      </vt:variant>
      <vt:variant>
        <vt:lpwstr/>
      </vt:variant>
      <vt:variant>
        <vt:i4>7405678</vt:i4>
      </vt:variant>
      <vt:variant>
        <vt:i4>9</vt:i4>
      </vt:variant>
      <vt:variant>
        <vt:i4>0</vt:i4>
      </vt:variant>
      <vt:variant>
        <vt:i4>5</vt:i4>
      </vt:variant>
      <vt:variant>
        <vt:lpwstr>http://www.schueco.de/</vt:lpwstr>
      </vt:variant>
      <vt:variant>
        <vt:lpwstr/>
      </vt:variant>
      <vt:variant>
        <vt:i4>1638457</vt:i4>
      </vt:variant>
      <vt:variant>
        <vt:i4>6</vt:i4>
      </vt:variant>
      <vt:variant>
        <vt:i4>0</vt:i4>
      </vt:variant>
      <vt:variant>
        <vt:i4>5</vt:i4>
      </vt:variant>
      <vt:variant>
        <vt:lpwstr>mailto:info@schueco.com</vt:lpwstr>
      </vt:variant>
      <vt:variant>
        <vt:lpwstr/>
      </vt:variant>
      <vt:variant>
        <vt:i4>1376264</vt:i4>
      </vt:variant>
      <vt:variant>
        <vt:i4>3</vt:i4>
      </vt:variant>
      <vt:variant>
        <vt:i4>0</vt:i4>
      </vt:variant>
      <vt:variant>
        <vt:i4>5</vt:i4>
      </vt:variant>
      <vt:variant>
        <vt:lpwstr>http://www.schueco.de/presse</vt:lpwstr>
      </vt:variant>
      <vt:variant>
        <vt:lpwstr/>
      </vt:variant>
      <vt:variant>
        <vt:i4>2359410</vt:i4>
      </vt:variant>
      <vt:variant>
        <vt:i4>-1</vt:i4>
      </vt:variant>
      <vt:variant>
        <vt:i4>2051</vt:i4>
      </vt:variant>
      <vt:variant>
        <vt:i4>1</vt:i4>
      </vt:variant>
      <vt:variant>
        <vt:lpwstr>http://www.schueco.com/web/corporate-design-center/home/corporate_design_center/logos/14608710/schuecojansen_logo_rgb_p432_4.png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Ulrike Krueger (Bielefeld)</dc:creator>
  <cp:lastModifiedBy>Anne-Marie Ring</cp:lastModifiedBy>
  <cp:revision>11</cp:revision>
  <cp:lastPrinted>2021-10-23T10:26:00Z</cp:lastPrinted>
  <dcterms:created xsi:type="dcterms:W3CDTF">2021-10-22T14:09:00Z</dcterms:created>
  <dcterms:modified xsi:type="dcterms:W3CDTF">2021-12-26T14:44:00Z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0x0101002838E9A987E33440854914C9EEC3FF71</vt:lpwstr>
  </property>
</Properties>
</file>