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7B53F4F0" w:rsidR="00165146" w:rsidRPr="00257688" w:rsidRDefault="00165146" w:rsidP="00DE3549">
            <w:pPr>
              <w:pStyle w:val="berschrift1"/>
              <w:spacing w:line="360" w:lineRule="auto"/>
              <w:rPr>
                <w:lang w:val="de-CH"/>
              </w:rPr>
            </w:pPr>
            <w:r w:rsidRPr="00257688">
              <w:rPr>
                <w:lang w:val="de-CH"/>
              </w:rPr>
              <w:t>PRESSEINFORMATION</w:t>
            </w:r>
          </w:p>
        </w:tc>
        <w:tc>
          <w:tcPr>
            <w:tcW w:w="3471" w:type="dxa"/>
          </w:tcPr>
          <w:p w14:paraId="0D76584F" w14:textId="1DFFAD3F" w:rsidR="00165146" w:rsidRPr="00257688" w:rsidRDefault="00DE3549" w:rsidP="00DE3549">
            <w:pPr>
              <w:spacing w:line="360" w:lineRule="auto"/>
              <w:rPr>
                <w:szCs w:val="22"/>
                <w:lang w:val="de-CH"/>
              </w:rPr>
            </w:pPr>
            <w:r>
              <w:rPr>
                <w:sz w:val="22"/>
                <w:szCs w:val="22"/>
                <w:lang w:val="de-CH"/>
              </w:rPr>
              <w:t>Oktober</w:t>
            </w:r>
            <w:r w:rsidR="005A0D4D">
              <w:rPr>
                <w:sz w:val="22"/>
                <w:szCs w:val="22"/>
                <w:lang w:val="de-CH"/>
              </w:rPr>
              <w:t xml:space="preserve"> 2013</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bl>
    <w:p w14:paraId="3395C4E7" w14:textId="77777777" w:rsidR="00165146" w:rsidRPr="00257688" w:rsidRDefault="00165146" w:rsidP="00DE3549">
      <w:pPr>
        <w:spacing w:line="360" w:lineRule="auto"/>
        <w:rPr>
          <w:sz w:val="22"/>
          <w:szCs w:val="22"/>
          <w:lang w:val="de-CH"/>
        </w:rPr>
      </w:pPr>
    </w:p>
    <w:p w14:paraId="13AFB1D4" w14:textId="77777777" w:rsidR="00165146" w:rsidRPr="00257688" w:rsidRDefault="00165146" w:rsidP="00DE3549">
      <w:pPr>
        <w:spacing w:line="360" w:lineRule="auto"/>
        <w:rPr>
          <w:sz w:val="22"/>
          <w:szCs w:val="22"/>
          <w:lang w:val="de-CH"/>
        </w:rPr>
      </w:pPr>
    </w:p>
    <w:p w14:paraId="5645D8AC" w14:textId="2EFB9890" w:rsidR="00165146" w:rsidRPr="00257688" w:rsidRDefault="00F06EFD" w:rsidP="00DE3549">
      <w:pPr>
        <w:spacing w:line="360" w:lineRule="auto"/>
        <w:rPr>
          <w:b/>
          <w:sz w:val="22"/>
          <w:szCs w:val="22"/>
          <w:lang w:val="de-CH"/>
        </w:rPr>
      </w:pPr>
      <w:proofErr w:type="spellStart"/>
      <w:r>
        <w:rPr>
          <w:b/>
          <w:sz w:val="22"/>
          <w:szCs w:val="22"/>
          <w:lang w:val="de-CH"/>
        </w:rPr>
        <w:t>iG</w:t>
      </w:r>
      <w:r w:rsidR="00047E99">
        <w:rPr>
          <w:b/>
          <w:sz w:val="22"/>
          <w:szCs w:val="22"/>
          <w:lang w:val="de-CH"/>
        </w:rPr>
        <w:t>uzzini</w:t>
      </w:r>
      <w:proofErr w:type="spellEnd"/>
      <w:r w:rsidR="00047E99">
        <w:rPr>
          <w:b/>
          <w:sz w:val="22"/>
          <w:szCs w:val="22"/>
          <w:lang w:val="de-CH"/>
        </w:rPr>
        <w:t xml:space="preserve"> </w:t>
      </w:r>
      <w:proofErr w:type="spellStart"/>
      <w:r w:rsidR="00047E99">
        <w:rPr>
          <w:b/>
          <w:sz w:val="22"/>
          <w:szCs w:val="22"/>
          <w:lang w:val="de-CH"/>
        </w:rPr>
        <w:t>Illuminaz</w:t>
      </w:r>
      <w:r w:rsidR="00273500">
        <w:rPr>
          <w:b/>
          <w:sz w:val="22"/>
          <w:szCs w:val="22"/>
          <w:lang w:val="de-CH"/>
        </w:rPr>
        <w:t>ione</w:t>
      </w:r>
      <w:proofErr w:type="spellEnd"/>
      <w:r w:rsidR="00273500">
        <w:rPr>
          <w:b/>
          <w:sz w:val="22"/>
          <w:szCs w:val="22"/>
          <w:lang w:val="de-CH"/>
        </w:rPr>
        <w:t xml:space="preserve"> </w:t>
      </w:r>
      <w:proofErr w:type="spellStart"/>
      <w:r w:rsidR="00273500">
        <w:rPr>
          <w:b/>
          <w:sz w:val="22"/>
          <w:szCs w:val="22"/>
          <w:lang w:val="de-CH"/>
        </w:rPr>
        <w:t>Ibérica</w:t>
      </w:r>
      <w:proofErr w:type="spellEnd"/>
      <w:r w:rsidR="00273500">
        <w:rPr>
          <w:b/>
          <w:sz w:val="22"/>
          <w:szCs w:val="22"/>
          <w:lang w:val="de-CH"/>
        </w:rPr>
        <w:t>, Barcelona</w:t>
      </w:r>
    </w:p>
    <w:p w14:paraId="50962356" w14:textId="3D30DB24" w:rsidR="00165146" w:rsidRPr="00257688" w:rsidRDefault="00273500" w:rsidP="00DE3549">
      <w:pPr>
        <w:pStyle w:val="berschrift1"/>
        <w:spacing w:line="360" w:lineRule="auto"/>
        <w:rPr>
          <w:lang w:val="de-CH"/>
        </w:rPr>
      </w:pPr>
      <w:r>
        <w:rPr>
          <w:bCs/>
          <w:lang w:val="de-CH"/>
        </w:rPr>
        <w:t>Leuchtendes Beispiel für Corporate Architecture</w:t>
      </w:r>
    </w:p>
    <w:p w14:paraId="7BCAB7B6" w14:textId="41E09F2D" w:rsidR="00DE3549" w:rsidRPr="00493060" w:rsidRDefault="00DE3549" w:rsidP="00DE3549">
      <w:pPr>
        <w:pStyle w:val="Text"/>
        <w:spacing w:line="360" w:lineRule="auto"/>
        <w:jc w:val="left"/>
        <w:rPr>
          <w:rFonts w:ascii="Arial" w:hAnsi="Arial"/>
          <w:b/>
          <w:bCs/>
          <w:sz w:val="22"/>
          <w:szCs w:val="22"/>
          <w:lang w:val="de-CH"/>
        </w:rPr>
      </w:pPr>
      <w:r w:rsidRPr="00493060">
        <w:rPr>
          <w:rFonts w:ascii="Arial" w:hAnsi="Arial"/>
          <w:b/>
          <w:bCs/>
          <w:sz w:val="22"/>
          <w:szCs w:val="22"/>
          <w:lang w:val="de-CH"/>
        </w:rPr>
        <w:t xml:space="preserve">Die neue Firmenzentrale von </w:t>
      </w:r>
      <w:proofErr w:type="spellStart"/>
      <w:r w:rsidRPr="00493060">
        <w:rPr>
          <w:rFonts w:ascii="Arial" w:hAnsi="Arial"/>
          <w:b/>
          <w:bCs/>
          <w:sz w:val="22"/>
          <w:szCs w:val="22"/>
          <w:lang w:val="de-CH"/>
        </w:rPr>
        <w:t>iGuzzini</w:t>
      </w:r>
      <w:proofErr w:type="spellEnd"/>
      <w:r w:rsidRPr="00493060">
        <w:rPr>
          <w:rFonts w:ascii="Arial" w:hAnsi="Arial"/>
          <w:b/>
          <w:bCs/>
          <w:sz w:val="22"/>
          <w:szCs w:val="22"/>
          <w:lang w:val="de-CH"/>
        </w:rPr>
        <w:t xml:space="preserve"> </w:t>
      </w:r>
      <w:proofErr w:type="spellStart"/>
      <w:r w:rsidRPr="00493060">
        <w:rPr>
          <w:rFonts w:ascii="Arial" w:hAnsi="Arial"/>
          <w:b/>
          <w:bCs/>
          <w:sz w:val="22"/>
          <w:szCs w:val="22"/>
          <w:lang w:val="de-CH"/>
        </w:rPr>
        <w:t>Illuminazione</w:t>
      </w:r>
      <w:proofErr w:type="spellEnd"/>
      <w:r w:rsidRPr="00493060">
        <w:rPr>
          <w:rFonts w:ascii="Arial" w:hAnsi="Arial"/>
          <w:b/>
          <w:bCs/>
          <w:sz w:val="22"/>
          <w:szCs w:val="22"/>
          <w:lang w:val="de-CH"/>
        </w:rPr>
        <w:t xml:space="preserve"> </w:t>
      </w:r>
      <w:proofErr w:type="spellStart"/>
      <w:r w:rsidRPr="00493060">
        <w:rPr>
          <w:rFonts w:ascii="Arial" w:hAnsi="Arial"/>
          <w:b/>
          <w:bCs/>
          <w:sz w:val="22"/>
          <w:szCs w:val="22"/>
          <w:lang w:val="de-CH"/>
        </w:rPr>
        <w:t>Ibérica</w:t>
      </w:r>
      <w:proofErr w:type="spellEnd"/>
      <w:r w:rsidRPr="00493060">
        <w:rPr>
          <w:rFonts w:ascii="Arial" w:hAnsi="Arial"/>
          <w:b/>
          <w:bCs/>
          <w:sz w:val="22"/>
          <w:szCs w:val="22"/>
          <w:lang w:val="de-CH"/>
        </w:rPr>
        <w:t xml:space="preserve"> ma</w:t>
      </w:r>
      <w:r w:rsidRPr="00493060">
        <w:rPr>
          <w:rFonts w:ascii="Arial" w:hAnsi="Arial"/>
          <w:b/>
          <w:bCs/>
          <w:sz w:val="22"/>
          <w:szCs w:val="22"/>
          <w:lang w:val="de-CH"/>
        </w:rPr>
        <w:t>r</w:t>
      </w:r>
      <w:r w:rsidRPr="00493060">
        <w:rPr>
          <w:rFonts w:ascii="Arial" w:hAnsi="Arial"/>
          <w:b/>
          <w:bCs/>
          <w:sz w:val="22"/>
          <w:szCs w:val="22"/>
          <w:lang w:val="de-CH"/>
        </w:rPr>
        <w:t xml:space="preserve">kiert den Zugang zum Can </w:t>
      </w:r>
      <w:proofErr w:type="spellStart"/>
      <w:r w:rsidRPr="00493060">
        <w:rPr>
          <w:rFonts w:ascii="Arial" w:hAnsi="Arial"/>
          <w:b/>
          <w:bCs/>
          <w:sz w:val="22"/>
          <w:szCs w:val="22"/>
          <w:lang w:val="de-CH"/>
        </w:rPr>
        <w:t>Sant</w:t>
      </w:r>
      <w:proofErr w:type="spellEnd"/>
      <w:r w:rsidRPr="00493060">
        <w:rPr>
          <w:rFonts w:ascii="Arial" w:hAnsi="Arial"/>
          <w:b/>
          <w:bCs/>
          <w:sz w:val="22"/>
          <w:szCs w:val="22"/>
          <w:lang w:val="de-CH"/>
        </w:rPr>
        <w:t xml:space="preserve"> Joan Technologiepark nor</w:t>
      </w:r>
      <w:r w:rsidRPr="00493060">
        <w:rPr>
          <w:rFonts w:ascii="Arial" w:hAnsi="Arial"/>
          <w:b/>
          <w:bCs/>
          <w:sz w:val="22"/>
          <w:szCs w:val="22"/>
          <w:lang w:val="de-CH"/>
        </w:rPr>
        <w:t>d</w:t>
      </w:r>
      <w:r w:rsidRPr="00493060">
        <w:rPr>
          <w:rFonts w:ascii="Arial" w:hAnsi="Arial"/>
          <w:b/>
          <w:bCs/>
          <w:sz w:val="22"/>
          <w:szCs w:val="22"/>
          <w:lang w:val="de-CH"/>
        </w:rPr>
        <w:t>westlich von Barcelona, wo sich Forschungs- und Entwic</w:t>
      </w:r>
      <w:r w:rsidRPr="00493060">
        <w:rPr>
          <w:rFonts w:ascii="Arial" w:hAnsi="Arial"/>
          <w:b/>
          <w:bCs/>
          <w:sz w:val="22"/>
          <w:szCs w:val="22"/>
          <w:lang w:val="de-CH"/>
        </w:rPr>
        <w:t>k</w:t>
      </w:r>
      <w:r w:rsidRPr="00493060">
        <w:rPr>
          <w:rFonts w:ascii="Arial" w:hAnsi="Arial"/>
          <w:b/>
          <w:bCs/>
          <w:sz w:val="22"/>
          <w:szCs w:val="22"/>
          <w:lang w:val="de-CH"/>
        </w:rPr>
        <w:t>lungszentren namhafter Unternehmen angesiedelt haben. Am Kreuzungspunkt der Stadtautobahn und einer Schnellstrasse, die den Technologiepark erschliesst, fungiert der Neuba</w:t>
      </w:r>
      <w:r w:rsidR="00047E99">
        <w:rPr>
          <w:rFonts w:ascii="Arial" w:hAnsi="Arial"/>
          <w:b/>
          <w:bCs/>
          <w:sz w:val="22"/>
          <w:szCs w:val="22"/>
          <w:lang w:val="de-CH"/>
        </w:rPr>
        <w:t xml:space="preserve">u mit seiner Stahl-/Glasfassade aus Jansen VISS Stahlprofilen </w:t>
      </w:r>
      <w:r w:rsidRPr="00493060">
        <w:rPr>
          <w:rFonts w:ascii="Arial" w:hAnsi="Arial"/>
          <w:b/>
          <w:bCs/>
          <w:sz w:val="22"/>
          <w:szCs w:val="22"/>
          <w:lang w:val="de-CH"/>
        </w:rPr>
        <w:t>nicht nur nachts als weithin sichtbare Landmarke, sondern auch als identitätsstiftendes Symbol für die an dieser Stel</w:t>
      </w:r>
      <w:r w:rsidR="00451B01">
        <w:rPr>
          <w:rFonts w:ascii="Arial" w:hAnsi="Arial"/>
          <w:b/>
          <w:bCs/>
          <w:sz w:val="22"/>
          <w:szCs w:val="22"/>
          <w:lang w:val="de-CH"/>
        </w:rPr>
        <w:t>le zerklüftete Stadtlandschaft.</w:t>
      </w:r>
    </w:p>
    <w:p w14:paraId="03F6642B" w14:textId="08F81852" w:rsidR="00DE3549" w:rsidRPr="00DE3549" w:rsidRDefault="00DE3549" w:rsidP="00493060">
      <w:pPr>
        <w:pStyle w:val="Text"/>
        <w:spacing w:line="336" w:lineRule="auto"/>
        <w:jc w:val="left"/>
        <w:rPr>
          <w:rFonts w:ascii="Arial" w:hAnsi="Arial"/>
          <w:sz w:val="22"/>
          <w:szCs w:val="22"/>
          <w:lang w:val="de-CH"/>
        </w:rPr>
      </w:pPr>
      <w:r w:rsidRPr="00DE3549">
        <w:rPr>
          <w:rFonts w:ascii="Arial" w:hAnsi="Arial"/>
          <w:sz w:val="22"/>
          <w:szCs w:val="22"/>
          <w:lang w:val="de-CH"/>
        </w:rPr>
        <w:t>Architekt Josep Miàs konnte den Bauherrn mit seiner Vision von e</w:t>
      </w:r>
      <w:r w:rsidRPr="00DE3549">
        <w:rPr>
          <w:rFonts w:ascii="Arial" w:hAnsi="Arial"/>
          <w:sz w:val="22"/>
          <w:szCs w:val="22"/>
          <w:lang w:val="de-CH"/>
        </w:rPr>
        <w:t>i</w:t>
      </w:r>
      <w:r w:rsidRPr="00DE3549">
        <w:rPr>
          <w:rFonts w:ascii="Arial" w:hAnsi="Arial"/>
          <w:sz w:val="22"/>
          <w:szCs w:val="22"/>
          <w:lang w:val="de-CH"/>
        </w:rPr>
        <w:t>nem lichten Baukörper überzeugen, der wie eine Leuchte über dem Gelände zu schweben scheint. Tatsächlich ist ein Grossteil des Raumprogramms unterirdisch angeordnet: Ein dreigeschossiges S</w:t>
      </w:r>
      <w:r w:rsidRPr="00DE3549">
        <w:rPr>
          <w:rFonts w:ascii="Arial" w:hAnsi="Arial"/>
          <w:sz w:val="22"/>
          <w:szCs w:val="22"/>
          <w:lang w:val="de-CH"/>
        </w:rPr>
        <w:t>o</w:t>
      </w:r>
      <w:r w:rsidRPr="00DE3549">
        <w:rPr>
          <w:rFonts w:ascii="Arial" w:hAnsi="Arial"/>
          <w:sz w:val="22"/>
          <w:szCs w:val="22"/>
          <w:lang w:val="de-CH"/>
        </w:rPr>
        <w:t>ckelgebäude beherbergt Präsentations- und Ausstellungsräume für die Leuchten, das iGuzzini Lichttheater, ein Auditorium, Konferen</w:t>
      </w:r>
      <w:r w:rsidRPr="00DE3549">
        <w:rPr>
          <w:rFonts w:ascii="Arial" w:hAnsi="Arial"/>
          <w:sz w:val="22"/>
          <w:szCs w:val="22"/>
          <w:lang w:val="de-CH"/>
        </w:rPr>
        <w:t>z</w:t>
      </w:r>
      <w:r w:rsidRPr="00DE3549">
        <w:rPr>
          <w:rFonts w:ascii="Arial" w:hAnsi="Arial"/>
          <w:sz w:val="22"/>
          <w:szCs w:val="22"/>
          <w:lang w:val="de-CH"/>
        </w:rPr>
        <w:t>räume und das Warenlager, aber auch Garagen, Haustechnik und Funktionsräume. Dieses Volumen wurde – im Nachhinein von au</w:t>
      </w:r>
      <w:r w:rsidRPr="00DE3549">
        <w:rPr>
          <w:rFonts w:ascii="Arial" w:hAnsi="Arial"/>
          <w:sz w:val="22"/>
          <w:szCs w:val="22"/>
          <w:lang w:val="de-CH"/>
        </w:rPr>
        <w:t>s</w:t>
      </w:r>
      <w:r w:rsidRPr="00DE3549">
        <w:rPr>
          <w:rFonts w:ascii="Arial" w:hAnsi="Arial"/>
          <w:sz w:val="22"/>
          <w:szCs w:val="22"/>
          <w:lang w:val="de-CH"/>
        </w:rPr>
        <w:t>sen nicht mehr wahrnehmbar – unter Beibehaltung der vorgefund</w:t>
      </w:r>
      <w:r w:rsidRPr="00DE3549">
        <w:rPr>
          <w:rFonts w:ascii="Arial" w:hAnsi="Arial"/>
          <w:sz w:val="22"/>
          <w:szCs w:val="22"/>
          <w:lang w:val="de-CH"/>
        </w:rPr>
        <w:t>e</w:t>
      </w:r>
      <w:r w:rsidRPr="00DE3549">
        <w:rPr>
          <w:rFonts w:ascii="Arial" w:hAnsi="Arial"/>
          <w:sz w:val="22"/>
          <w:szCs w:val="22"/>
          <w:lang w:val="de-CH"/>
        </w:rPr>
        <w:t xml:space="preserve">nen landschaftlichen Topografie in das Grundstück eingebettet. Kunden, </w:t>
      </w:r>
      <w:r w:rsidR="00451B01">
        <w:rPr>
          <w:rFonts w:ascii="Arial" w:hAnsi="Arial"/>
          <w:sz w:val="22"/>
          <w:szCs w:val="22"/>
          <w:lang w:val="de-CH"/>
        </w:rPr>
        <w:t>Mitarbeitende</w:t>
      </w:r>
      <w:r w:rsidRPr="00DE3549">
        <w:rPr>
          <w:rFonts w:ascii="Arial" w:hAnsi="Arial"/>
          <w:sz w:val="22"/>
          <w:szCs w:val="22"/>
          <w:lang w:val="de-CH"/>
        </w:rPr>
        <w:t xml:space="preserve"> und Gäste betreten das Gebäude im Erdg</w:t>
      </w:r>
      <w:r w:rsidRPr="00DE3549">
        <w:rPr>
          <w:rFonts w:ascii="Arial" w:hAnsi="Arial"/>
          <w:sz w:val="22"/>
          <w:szCs w:val="22"/>
          <w:lang w:val="de-CH"/>
        </w:rPr>
        <w:t>e</w:t>
      </w:r>
      <w:r w:rsidRPr="00DE3549">
        <w:rPr>
          <w:rFonts w:ascii="Arial" w:hAnsi="Arial"/>
          <w:sz w:val="22"/>
          <w:szCs w:val="22"/>
          <w:lang w:val="de-CH"/>
        </w:rPr>
        <w:t>schoss über ein zentrales Foyer mit Cafeteria. Von hier aus e</w:t>
      </w:r>
      <w:r w:rsidRPr="00DE3549">
        <w:rPr>
          <w:rFonts w:ascii="Arial" w:hAnsi="Arial"/>
          <w:sz w:val="22"/>
          <w:szCs w:val="22"/>
          <w:lang w:val="de-CH"/>
        </w:rPr>
        <w:t>r</w:t>
      </w:r>
      <w:r w:rsidRPr="00DE3549">
        <w:rPr>
          <w:rFonts w:ascii="Arial" w:hAnsi="Arial"/>
          <w:sz w:val="22"/>
          <w:szCs w:val="22"/>
          <w:lang w:val="de-CH"/>
        </w:rPr>
        <w:t>schliessen sich einerseits das begrünte Flachdach des Sockelg</w:t>
      </w:r>
      <w:r w:rsidRPr="00DE3549">
        <w:rPr>
          <w:rFonts w:ascii="Arial" w:hAnsi="Arial"/>
          <w:sz w:val="22"/>
          <w:szCs w:val="22"/>
          <w:lang w:val="de-CH"/>
        </w:rPr>
        <w:t>e</w:t>
      </w:r>
      <w:r w:rsidRPr="00DE3549">
        <w:rPr>
          <w:rFonts w:ascii="Arial" w:hAnsi="Arial"/>
          <w:sz w:val="22"/>
          <w:szCs w:val="22"/>
          <w:lang w:val="de-CH"/>
        </w:rPr>
        <w:t>bäudes, das als Raum für die Ausstellung der Aussenbereichsleuc</w:t>
      </w:r>
      <w:r w:rsidRPr="00DE3549">
        <w:rPr>
          <w:rFonts w:ascii="Arial" w:hAnsi="Arial"/>
          <w:sz w:val="22"/>
          <w:szCs w:val="22"/>
          <w:lang w:val="de-CH"/>
        </w:rPr>
        <w:t>h</w:t>
      </w:r>
      <w:r w:rsidRPr="00DE3549">
        <w:rPr>
          <w:rFonts w:ascii="Arial" w:hAnsi="Arial"/>
          <w:sz w:val="22"/>
          <w:szCs w:val="22"/>
          <w:lang w:val="de-CH"/>
        </w:rPr>
        <w:t>ten dient, und andrerseits die in den oberen vier Etagen angeordn</w:t>
      </w:r>
      <w:r w:rsidRPr="00DE3549">
        <w:rPr>
          <w:rFonts w:ascii="Arial" w:hAnsi="Arial"/>
          <w:sz w:val="22"/>
          <w:szCs w:val="22"/>
          <w:lang w:val="de-CH"/>
        </w:rPr>
        <w:t>e</w:t>
      </w:r>
      <w:r w:rsidRPr="00DE3549">
        <w:rPr>
          <w:rFonts w:ascii="Arial" w:hAnsi="Arial"/>
          <w:sz w:val="22"/>
          <w:szCs w:val="22"/>
          <w:lang w:val="de-CH"/>
        </w:rPr>
        <w:t>ten Büroräume. Dem raumhoch verglasten Erdgeschoss kommt da</w:t>
      </w:r>
      <w:r w:rsidRPr="00DE3549">
        <w:rPr>
          <w:rFonts w:ascii="Arial" w:hAnsi="Arial"/>
          <w:sz w:val="22"/>
          <w:szCs w:val="22"/>
          <w:lang w:val="de-CH"/>
        </w:rPr>
        <w:t>r</w:t>
      </w:r>
      <w:r w:rsidRPr="00DE3549">
        <w:rPr>
          <w:rFonts w:ascii="Arial" w:hAnsi="Arial"/>
          <w:sz w:val="22"/>
          <w:szCs w:val="22"/>
          <w:lang w:val="de-CH"/>
        </w:rPr>
        <w:lastRenderedPageBreak/>
        <w:t>über hinaus die Funktion zu, die beiden Gebäudeteile – den rekta</w:t>
      </w:r>
      <w:r w:rsidRPr="00DE3549">
        <w:rPr>
          <w:rFonts w:ascii="Arial" w:hAnsi="Arial"/>
          <w:sz w:val="22"/>
          <w:szCs w:val="22"/>
          <w:lang w:val="de-CH"/>
        </w:rPr>
        <w:t>n</w:t>
      </w:r>
      <w:r w:rsidRPr="00DE3549">
        <w:rPr>
          <w:rFonts w:ascii="Arial" w:hAnsi="Arial"/>
          <w:sz w:val="22"/>
          <w:szCs w:val="22"/>
          <w:lang w:val="de-CH"/>
        </w:rPr>
        <w:t>gulären unterirdischen Baukörper und die über der Erde schwebe</w:t>
      </w:r>
      <w:r w:rsidRPr="00DE3549">
        <w:rPr>
          <w:rFonts w:ascii="Arial" w:hAnsi="Arial"/>
          <w:sz w:val="22"/>
          <w:szCs w:val="22"/>
          <w:lang w:val="de-CH"/>
        </w:rPr>
        <w:t>n</w:t>
      </w:r>
      <w:r w:rsidRPr="00DE3549">
        <w:rPr>
          <w:rFonts w:ascii="Arial" w:hAnsi="Arial"/>
          <w:sz w:val="22"/>
          <w:szCs w:val="22"/>
          <w:lang w:val="de-CH"/>
        </w:rPr>
        <w:t>de gläserne Kugel – als zwei eigenständige Konstruktionen deutlich voneinander abzusetzen.</w:t>
      </w:r>
    </w:p>
    <w:p w14:paraId="6B7D66B7" w14:textId="461079CE" w:rsidR="00DE3549" w:rsidRPr="00DE3549" w:rsidRDefault="00DE3549" w:rsidP="00493060">
      <w:pPr>
        <w:pStyle w:val="Text"/>
        <w:spacing w:line="336" w:lineRule="auto"/>
        <w:jc w:val="left"/>
        <w:rPr>
          <w:rFonts w:ascii="Arial" w:hAnsi="Arial"/>
          <w:sz w:val="22"/>
          <w:szCs w:val="22"/>
          <w:lang w:val="de-CH"/>
        </w:rPr>
      </w:pPr>
      <w:r w:rsidRPr="00DE3549">
        <w:rPr>
          <w:rFonts w:ascii="Arial" w:hAnsi="Arial"/>
          <w:sz w:val="22"/>
          <w:szCs w:val="22"/>
          <w:lang w:val="de-CH"/>
        </w:rPr>
        <w:t>Leuchten von iGuzzini stehen weltweit für vorbildliche Gestaltung und innovatives Design. Dieser Tradition sah das Unternehmen sich auch beim Neubau der spanischen Niederlassung verpflichtet. Dazu kommt die gesellschaftliche Forderung, nachhaltige Architektur zu schaffen, die mit einem Minimum an Energie auskommt. Demen</w:t>
      </w:r>
      <w:r w:rsidRPr="00DE3549">
        <w:rPr>
          <w:rFonts w:ascii="Arial" w:hAnsi="Arial"/>
          <w:sz w:val="22"/>
          <w:szCs w:val="22"/>
          <w:lang w:val="de-CH"/>
        </w:rPr>
        <w:t>t</w:t>
      </w:r>
      <w:r w:rsidRPr="00DE3549">
        <w:rPr>
          <w:rFonts w:ascii="Arial" w:hAnsi="Arial"/>
          <w:sz w:val="22"/>
          <w:szCs w:val="22"/>
          <w:lang w:val="de-CH"/>
        </w:rPr>
        <w:t>sprechend sollte in den Büroräumen nach Möglichkeit natürliches Tageslicht genutzt werden. Miàs entwarf einen transparenten Ba</w:t>
      </w:r>
      <w:r w:rsidRPr="00DE3549">
        <w:rPr>
          <w:rFonts w:ascii="Arial" w:hAnsi="Arial"/>
          <w:sz w:val="22"/>
          <w:szCs w:val="22"/>
          <w:lang w:val="de-CH"/>
        </w:rPr>
        <w:t>u</w:t>
      </w:r>
      <w:r w:rsidRPr="00DE3549">
        <w:rPr>
          <w:rFonts w:ascii="Arial" w:hAnsi="Arial"/>
          <w:sz w:val="22"/>
          <w:szCs w:val="22"/>
          <w:lang w:val="de-CH"/>
        </w:rPr>
        <w:t>körper, der seiner Form nach einem Seeigel ähnelt: ein äusseres, fast ideales Rund, da</w:t>
      </w:r>
      <w:r w:rsidR="00ED3AF8">
        <w:rPr>
          <w:rFonts w:ascii="Arial" w:hAnsi="Arial"/>
          <w:sz w:val="22"/>
          <w:szCs w:val="22"/>
          <w:lang w:val="de-CH"/>
        </w:rPr>
        <w:t>s im Inneren von einer einzigen</w:t>
      </w:r>
      <w:r w:rsidR="00451B01">
        <w:rPr>
          <w:rFonts w:ascii="Arial" w:hAnsi="Arial"/>
          <w:sz w:val="22"/>
          <w:szCs w:val="22"/>
          <w:lang w:val="de-CH"/>
        </w:rPr>
        <w:t xml:space="preserve"> zentralen Säule getragen wird.</w:t>
      </w:r>
    </w:p>
    <w:p w14:paraId="081251D5" w14:textId="6AD614EE" w:rsidR="00DE3549" w:rsidRPr="00DE3549" w:rsidRDefault="00DE3549" w:rsidP="00493060">
      <w:pPr>
        <w:pStyle w:val="Text"/>
        <w:spacing w:line="336" w:lineRule="auto"/>
        <w:jc w:val="left"/>
        <w:rPr>
          <w:rFonts w:ascii="Arial" w:hAnsi="Arial"/>
          <w:sz w:val="22"/>
          <w:szCs w:val="22"/>
          <w:lang w:val="de-CH"/>
        </w:rPr>
      </w:pPr>
      <w:r w:rsidRPr="00DE3549">
        <w:rPr>
          <w:rFonts w:ascii="Arial" w:hAnsi="Arial"/>
          <w:sz w:val="22"/>
          <w:szCs w:val="22"/>
          <w:lang w:val="de-CH"/>
        </w:rPr>
        <w:t>Diese besondere Tragkonstruktion zu entwickeln, war die planer</w:t>
      </w:r>
      <w:r w:rsidRPr="00DE3549">
        <w:rPr>
          <w:rFonts w:ascii="Arial" w:hAnsi="Arial"/>
          <w:sz w:val="22"/>
          <w:szCs w:val="22"/>
          <w:lang w:val="de-CH"/>
        </w:rPr>
        <w:t>i</w:t>
      </w:r>
      <w:r w:rsidRPr="00DE3549">
        <w:rPr>
          <w:rFonts w:ascii="Arial" w:hAnsi="Arial"/>
          <w:sz w:val="22"/>
          <w:szCs w:val="22"/>
          <w:lang w:val="de-CH"/>
        </w:rPr>
        <w:t>sche Herausforderung des Projekts. Ausgangspunkt aller Überl</w:t>
      </w:r>
      <w:r w:rsidRPr="00DE3549">
        <w:rPr>
          <w:rFonts w:ascii="Arial" w:hAnsi="Arial"/>
          <w:sz w:val="22"/>
          <w:szCs w:val="22"/>
          <w:lang w:val="de-CH"/>
        </w:rPr>
        <w:t>e</w:t>
      </w:r>
      <w:r w:rsidRPr="00DE3549">
        <w:rPr>
          <w:rFonts w:ascii="Arial" w:hAnsi="Arial"/>
          <w:sz w:val="22"/>
          <w:szCs w:val="22"/>
          <w:lang w:val="de-CH"/>
        </w:rPr>
        <w:t xml:space="preserve">gungen ist die Tatsache, dass auf Zug belasteter Stahl sehr schmale Querschnitte ergibt, während auf Druck belasteter Stahl grosse Querschnitte erfordert. Konsequenterweise wird der Druck über eine zentrale Säule in der Mitte aufgenommen, daraus resultiert die sehr filigrane Aussenansicht. Das äussere rote, gekrümmte Fachwerk lässt Stahlstäbe unterschiedlicher Querschnitte erkennen: Die schmalen Stäbe sind auf Zug belastet, die dickeren auf Druck. Stellt man eine Last auf die Decke des </w:t>
      </w:r>
      <w:r w:rsidR="001112E0">
        <w:rPr>
          <w:rFonts w:ascii="Arial" w:hAnsi="Arial"/>
          <w:sz w:val="22"/>
          <w:szCs w:val="22"/>
          <w:lang w:val="de-CH"/>
        </w:rPr>
        <w:t xml:space="preserve">ersten Stockwerks, so verläuft </w:t>
      </w:r>
      <w:r w:rsidRPr="00DE3549">
        <w:rPr>
          <w:rFonts w:ascii="Arial" w:hAnsi="Arial"/>
          <w:sz w:val="22"/>
          <w:szCs w:val="22"/>
          <w:lang w:val="de-CH"/>
        </w:rPr>
        <w:t>di</w:t>
      </w:r>
      <w:r w:rsidRPr="00DE3549">
        <w:rPr>
          <w:rFonts w:ascii="Arial" w:hAnsi="Arial"/>
          <w:sz w:val="22"/>
          <w:szCs w:val="22"/>
          <w:lang w:val="de-CH"/>
        </w:rPr>
        <w:t>e</w:t>
      </w:r>
      <w:r w:rsidRPr="00DE3549">
        <w:rPr>
          <w:rFonts w:ascii="Arial" w:hAnsi="Arial"/>
          <w:sz w:val="22"/>
          <w:szCs w:val="22"/>
          <w:lang w:val="de-CH"/>
        </w:rPr>
        <w:t>se Last zunächst zur Spitze des Gebäudes und von dort aus über di</w:t>
      </w:r>
      <w:r w:rsidR="00451B01">
        <w:rPr>
          <w:rFonts w:ascii="Arial" w:hAnsi="Arial"/>
          <w:sz w:val="22"/>
          <w:szCs w:val="22"/>
          <w:lang w:val="de-CH"/>
        </w:rPr>
        <w:t>e mittlere Säule ins Fundament.</w:t>
      </w:r>
    </w:p>
    <w:p w14:paraId="63038B5C" w14:textId="63C69095" w:rsidR="0025037B" w:rsidRPr="00273500" w:rsidRDefault="00DE3549" w:rsidP="00493060">
      <w:pPr>
        <w:pStyle w:val="Text"/>
        <w:spacing w:line="336" w:lineRule="auto"/>
        <w:jc w:val="left"/>
        <w:rPr>
          <w:rFonts w:ascii="Arial" w:hAnsi="Arial"/>
          <w:sz w:val="22"/>
          <w:szCs w:val="22"/>
          <w:lang w:val="de-CH"/>
        </w:rPr>
      </w:pPr>
      <w:r w:rsidRPr="00DE3549">
        <w:rPr>
          <w:rFonts w:ascii="Arial" w:hAnsi="Arial"/>
          <w:sz w:val="22"/>
          <w:szCs w:val="22"/>
          <w:lang w:val="de-CH"/>
        </w:rPr>
        <w:t xml:space="preserve">Doch die „Umleitung“ der Lasten ist nur ein Aspekt, der das Gefühl von Leichtigkeit und scheinbarer Schwerelosigkeit begründet. Der andere ist die Aufteilung des insgesamt erforderlichen Querschnitts auf viele kleine Einheiten: Die Last der zentralen Stütze wurde auf fünf Stützen verteilt. Diese fünf Stützen addieren sich aus jeweils drei Teilen, die wiederum aus zwei Stützen bestehen. Dadurch wirkt </w:t>
      </w:r>
      <w:r w:rsidRPr="00DE3549">
        <w:rPr>
          <w:rFonts w:ascii="Arial" w:hAnsi="Arial"/>
          <w:sz w:val="22"/>
          <w:szCs w:val="22"/>
          <w:lang w:val="de-CH"/>
        </w:rPr>
        <w:lastRenderedPageBreak/>
        <w:t>die Struktur leichter, und auch die Mitte ist von Licht durchflutet, o</w:t>
      </w:r>
      <w:r w:rsidRPr="00DE3549">
        <w:rPr>
          <w:rFonts w:ascii="Arial" w:hAnsi="Arial"/>
          <w:sz w:val="22"/>
          <w:szCs w:val="22"/>
          <w:lang w:val="de-CH"/>
        </w:rPr>
        <w:t>b</w:t>
      </w:r>
      <w:r w:rsidRPr="00DE3549">
        <w:rPr>
          <w:rFonts w:ascii="Arial" w:hAnsi="Arial"/>
          <w:sz w:val="22"/>
          <w:szCs w:val="22"/>
          <w:lang w:val="de-CH"/>
        </w:rPr>
        <w:t>wohl dort die Last des Gebäudes abgetragen wird.</w:t>
      </w:r>
    </w:p>
    <w:p w14:paraId="2D160827" w14:textId="31EDE886" w:rsidR="00ED3AF8" w:rsidRDefault="00273500" w:rsidP="00493060">
      <w:pPr>
        <w:pStyle w:val="Text"/>
        <w:spacing w:line="336" w:lineRule="auto"/>
        <w:jc w:val="left"/>
        <w:rPr>
          <w:rFonts w:ascii="Arial" w:hAnsi="Arial"/>
          <w:b/>
          <w:sz w:val="22"/>
          <w:szCs w:val="22"/>
          <w:lang w:val="de-CH"/>
        </w:rPr>
      </w:pPr>
      <w:r w:rsidRPr="00273500">
        <w:rPr>
          <w:rFonts w:ascii="Arial" w:hAnsi="Arial"/>
          <w:b/>
          <w:sz w:val="22"/>
          <w:szCs w:val="22"/>
          <w:lang w:val="de-CH"/>
        </w:rPr>
        <w:t>Die raumabschlie</w:t>
      </w:r>
      <w:r w:rsidR="0025037B">
        <w:rPr>
          <w:rFonts w:ascii="Arial" w:hAnsi="Arial"/>
          <w:b/>
          <w:sz w:val="22"/>
          <w:szCs w:val="22"/>
          <w:lang w:val="de-CH"/>
        </w:rPr>
        <w:t>ss</w:t>
      </w:r>
      <w:r w:rsidRPr="00273500">
        <w:rPr>
          <w:rFonts w:ascii="Arial" w:hAnsi="Arial"/>
          <w:b/>
          <w:sz w:val="22"/>
          <w:szCs w:val="22"/>
          <w:lang w:val="de-CH"/>
        </w:rPr>
        <w:t>ende Stahl-</w:t>
      </w:r>
      <w:r w:rsidR="00451B01">
        <w:rPr>
          <w:rFonts w:ascii="Arial" w:hAnsi="Arial"/>
          <w:b/>
          <w:sz w:val="22"/>
          <w:szCs w:val="22"/>
          <w:lang w:val="de-CH"/>
        </w:rPr>
        <w:t>/</w:t>
      </w:r>
      <w:r w:rsidRPr="00273500">
        <w:rPr>
          <w:rFonts w:ascii="Arial" w:hAnsi="Arial"/>
          <w:b/>
          <w:sz w:val="22"/>
          <w:szCs w:val="22"/>
          <w:lang w:val="de-CH"/>
        </w:rPr>
        <w:t>Glasfassade</w:t>
      </w:r>
    </w:p>
    <w:p w14:paraId="58581613" w14:textId="63662513" w:rsidR="00DE3549" w:rsidRPr="00ED3AF8" w:rsidRDefault="00DE3549" w:rsidP="00493060">
      <w:pPr>
        <w:pStyle w:val="Text"/>
        <w:spacing w:line="336" w:lineRule="auto"/>
        <w:jc w:val="left"/>
        <w:rPr>
          <w:rFonts w:ascii="Arial" w:hAnsi="Arial"/>
          <w:b/>
          <w:sz w:val="22"/>
          <w:szCs w:val="22"/>
          <w:lang w:val="de-CH"/>
        </w:rPr>
      </w:pPr>
      <w:r w:rsidRPr="00DE3549">
        <w:rPr>
          <w:rFonts w:ascii="Arial" w:hAnsi="Arial"/>
          <w:sz w:val="22"/>
          <w:szCs w:val="22"/>
          <w:lang w:val="de-CH"/>
        </w:rPr>
        <w:t>Die besondere Geometrie des Baukörpers lässt nicht nur viel Tage</w:t>
      </w:r>
      <w:r w:rsidRPr="00DE3549">
        <w:rPr>
          <w:rFonts w:ascii="Arial" w:hAnsi="Arial"/>
          <w:sz w:val="22"/>
          <w:szCs w:val="22"/>
          <w:lang w:val="de-CH"/>
        </w:rPr>
        <w:t>s</w:t>
      </w:r>
      <w:r w:rsidRPr="00DE3549">
        <w:rPr>
          <w:rFonts w:ascii="Arial" w:hAnsi="Arial"/>
          <w:sz w:val="22"/>
          <w:szCs w:val="22"/>
          <w:lang w:val="de-CH"/>
        </w:rPr>
        <w:t>licht einfallen, sondern auch ein Maximum an Hitzeeintrag durch Sonnenlicht erwarten. Am Computer wurde die Belastung für alle Tages- und Jahreszeiten simuliert und ein Gebäudediagramm e</w:t>
      </w:r>
      <w:r w:rsidRPr="00DE3549">
        <w:rPr>
          <w:rFonts w:ascii="Arial" w:hAnsi="Arial"/>
          <w:sz w:val="22"/>
          <w:szCs w:val="22"/>
          <w:lang w:val="de-CH"/>
        </w:rPr>
        <w:t>r</w:t>
      </w:r>
      <w:r w:rsidRPr="00DE3549">
        <w:rPr>
          <w:rFonts w:ascii="Arial" w:hAnsi="Arial"/>
          <w:sz w:val="22"/>
          <w:szCs w:val="22"/>
          <w:lang w:val="de-CH"/>
        </w:rPr>
        <w:t>stellt. Demzufolge weisen nicht einmal zwei der insgesamt 904 Scheiben einen identischen Wärmeeintrag auf! Die Anforderung an den Sonnenschutz wurde in vier Kategorien definiert und mit Gläsern entsprechender Sonnenschutzklassen ausgeführt. Die Scheiben werden von Stahlprofilen Jansen VISS gehalten. Mit VISS TVS bi</w:t>
      </w:r>
      <w:r w:rsidRPr="00DE3549">
        <w:rPr>
          <w:rFonts w:ascii="Arial" w:hAnsi="Arial"/>
          <w:sz w:val="22"/>
          <w:szCs w:val="22"/>
          <w:lang w:val="de-CH"/>
        </w:rPr>
        <w:t>e</w:t>
      </w:r>
      <w:r w:rsidRPr="00B66679">
        <w:rPr>
          <w:rFonts w:ascii="Arial" w:hAnsi="Arial"/>
          <w:sz w:val="22"/>
          <w:szCs w:val="22"/>
          <w:lang w:val="de-CH"/>
        </w:rPr>
        <w:t xml:space="preserve">tet Jansen ein </w:t>
      </w:r>
      <w:r w:rsidR="00B66679" w:rsidRPr="00B66679">
        <w:rPr>
          <w:rFonts w:ascii="Arial" w:hAnsi="Arial"/>
          <w:sz w:val="22"/>
          <w:szCs w:val="22"/>
          <w:lang w:val="de-CH"/>
        </w:rPr>
        <w:t>hoch</w:t>
      </w:r>
      <w:r w:rsidRPr="00B66679">
        <w:rPr>
          <w:rFonts w:ascii="Arial" w:hAnsi="Arial"/>
          <w:sz w:val="22"/>
          <w:szCs w:val="22"/>
          <w:lang w:val="de-CH"/>
        </w:rPr>
        <w:t>wärmegedämmtes Fassadensystem, das en</w:t>
      </w:r>
      <w:r w:rsidRPr="00B66679">
        <w:rPr>
          <w:rFonts w:ascii="Arial" w:hAnsi="Arial"/>
          <w:sz w:val="22"/>
          <w:szCs w:val="22"/>
          <w:lang w:val="de-CH"/>
        </w:rPr>
        <w:t>t</w:t>
      </w:r>
      <w:r w:rsidR="00C11000">
        <w:rPr>
          <w:rFonts w:ascii="Arial" w:hAnsi="Arial"/>
          <w:sz w:val="22"/>
          <w:szCs w:val="22"/>
          <w:lang w:val="de-CH"/>
        </w:rPr>
        <w:t>sprechend den</w:t>
      </w:r>
      <w:r w:rsidRPr="00DE3549">
        <w:rPr>
          <w:rFonts w:ascii="Arial" w:hAnsi="Arial"/>
          <w:sz w:val="22"/>
          <w:szCs w:val="22"/>
          <w:lang w:val="de-CH"/>
        </w:rPr>
        <w:t xml:space="preserve"> statischen Erfordernisse</w:t>
      </w:r>
      <w:r w:rsidR="00C11000">
        <w:rPr>
          <w:rFonts w:ascii="Arial" w:hAnsi="Arial"/>
          <w:sz w:val="22"/>
          <w:szCs w:val="22"/>
          <w:lang w:val="de-CH"/>
        </w:rPr>
        <w:t>n</w:t>
      </w:r>
      <w:r w:rsidRPr="00DE3549">
        <w:rPr>
          <w:rFonts w:ascii="Arial" w:hAnsi="Arial"/>
          <w:sz w:val="22"/>
          <w:szCs w:val="22"/>
          <w:lang w:val="de-CH"/>
        </w:rPr>
        <w:t xml:space="preserve"> und der Scheibengrösse aus dem Systembaukasten heraus konfiguriert werden kann.</w:t>
      </w:r>
    </w:p>
    <w:p w14:paraId="4653BB9B" w14:textId="6A0DF3B4" w:rsidR="00DE3549" w:rsidRPr="00DE3549" w:rsidRDefault="00DE3549" w:rsidP="00493060">
      <w:pPr>
        <w:pStyle w:val="Text"/>
        <w:spacing w:line="336" w:lineRule="auto"/>
        <w:jc w:val="left"/>
        <w:rPr>
          <w:rFonts w:ascii="Arial" w:hAnsi="Arial"/>
          <w:sz w:val="22"/>
          <w:szCs w:val="22"/>
          <w:lang w:val="de-CH"/>
        </w:rPr>
      </w:pPr>
      <w:r w:rsidRPr="00DE3549">
        <w:rPr>
          <w:rFonts w:ascii="Arial" w:hAnsi="Arial"/>
          <w:sz w:val="22"/>
          <w:szCs w:val="22"/>
          <w:lang w:val="de-CH"/>
        </w:rPr>
        <w:t>Der Architekt entschied sich ganz bewusst für das thermisch g</w:t>
      </w:r>
      <w:r w:rsidRPr="00DE3549">
        <w:rPr>
          <w:rFonts w:ascii="Arial" w:hAnsi="Arial"/>
          <w:sz w:val="22"/>
          <w:szCs w:val="22"/>
          <w:lang w:val="de-CH"/>
        </w:rPr>
        <w:t>e</w:t>
      </w:r>
      <w:r w:rsidRPr="00DE3549">
        <w:rPr>
          <w:rFonts w:ascii="Arial" w:hAnsi="Arial"/>
          <w:sz w:val="22"/>
          <w:szCs w:val="22"/>
          <w:lang w:val="de-CH"/>
        </w:rPr>
        <w:t>trennte Stahlprofilsystem Jansen VISS, um die filigrane Anmutung der Tragkonstruktion auch in der Fassade aufzunehmen und fortz</w:t>
      </w:r>
      <w:r w:rsidRPr="00DE3549">
        <w:rPr>
          <w:rFonts w:ascii="Arial" w:hAnsi="Arial"/>
          <w:sz w:val="22"/>
          <w:szCs w:val="22"/>
          <w:lang w:val="de-CH"/>
        </w:rPr>
        <w:t>u</w:t>
      </w:r>
      <w:r w:rsidRPr="00DE3549">
        <w:rPr>
          <w:rFonts w:ascii="Arial" w:hAnsi="Arial"/>
          <w:sz w:val="22"/>
          <w:szCs w:val="22"/>
          <w:lang w:val="de-CH"/>
        </w:rPr>
        <w:t>führen: Weil Stahl ein dreifach grösseres Elastizitätsmodul als Al</w:t>
      </w:r>
      <w:r w:rsidRPr="00DE3549">
        <w:rPr>
          <w:rFonts w:ascii="Arial" w:hAnsi="Arial"/>
          <w:sz w:val="22"/>
          <w:szCs w:val="22"/>
          <w:lang w:val="de-CH"/>
        </w:rPr>
        <w:t>u</w:t>
      </w:r>
      <w:r w:rsidRPr="00DE3549">
        <w:rPr>
          <w:rFonts w:ascii="Arial" w:hAnsi="Arial"/>
          <w:sz w:val="22"/>
          <w:szCs w:val="22"/>
          <w:lang w:val="de-CH"/>
        </w:rPr>
        <w:t>minium aufweist, können die Profilquerschnitte entsprechend schlanker dimensioniert werde</w:t>
      </w:r>
      <w:r w:rsidR="00ED3AF8">
        <w:rPr>
          <w:rFonts w:ascii="Arial" w:hAnsi="Arial"/>
          <w:sz w:val="22"/>
          <w:szCs w:val="22"/>
          <w:lang w:val="de-CH"/>
        </w:rPr>
        <w:t xml:space="preserve">n. Das bedeutet nicht nur eine </w:t>
      </w:r>
      <w:r w:rsidRPr="00DE3549">
        <w:rPr>
          <w:rFonts w:ascii="Arial" w:hAnsi="Arial"/>
          <w:sz w:val="22"/>
          <w:szCs w:val="22"/>
          <w:lang w:val="de-CH"/>
        </w:rPr>
        <w:t>enorme Materialersparnis, sondern auch einen wesentlich höheren Lichtei</w:t>
      </w:r>
      <w:r w:rsidRPr="00DE3549">
        <w:rPr>
          <w:rFonts w:ascii="Arial" w:hAnsi="Arial"/>
          <w:sz w:val="22"/>
          <w:szCs w:val="22"/>
          <w:lang w:val="de-CH"/>
        </w:rPr>
        <w:t>n</w:t>
      </w:r>
      <w:r w:rsidRPr="00DE3549">
        <w:rPr>
          <w:rFonts w:ascii="Arial" w:hAnsi="Arial"/>
          <w:sz w:val="22"/>
          <w:szCs w:val="22"/>
          <w:lang w:val="de-CH"/>
        </w:rPr>
        <w:t>fall. Umgekehrt bietet die Verwendung von Jansen VISS dem Arch</w:t>
      </w:r>
      <w:r w:rsidRPr="00DE3549">
        <w:rPr>
          <w:rFonts w:ascii="Arial" w:hAnsi="Arial"/>
          <w:sz w:val="22"/>
          <w:szCs w:val="22"/>
          <w:lang w:val="de-CH"/>
        </w:rPr>
        <w:t>i</w:t>
      </w:r>
      <w:r w:rsidRPr="00DE3549">
        <w:rPr>
          <w:rFonts w:ascii="Arial" w:hAnsi="Arial"/>
          <w:sz w:val="22"/>
          <w:szCs w:val="22"/>
          <w:lang w:val="de-CH"/>
        </w:rPr>
        <w:t>tekten einen grossen gestalterischen Spielraum. Wenn, wie in di</w:t>
      </w:r>
      <w:r w:rsidRPr="00DE3549">
        <w:rPr>
          <w:rFonts w:ascii="Arial" w:hAnsi="Arial"/>
          <w:sz w:val="22"/>
          <w:szCs w:val="22"/>
          <w:lang w:val="de-CH"/>
        </w:rPr>
        <w:t>e</w:t>
      </w:r>
      <w:r w:rsidRPr="00625A8D">
        <w:rPr>
          <w:rFonts w:ascii="Arial" w:hAnsi="Arial"/>
          <w:sz w:val="22"/>
          <w:szCs w:val="22"/>
          <w:lang w:val="de-CH"/>
        </w:rPr>
        <w:t>sem Fall, die Profile der Pfosten-Riegel</w:t>
      </w:r>
      <w:r w:rsidR="00625A8D" w:rsidRPr="00625A8D">
        <w:rPr>
          <w:rFonts w:ascii="Arial" w:hAnsi="Arial"/>
          <w:sz w:val="22"/>
          <w:szCs w:val="22"/>
          <w:lang w:val="de-CH"/>
        </w:rPr>
        <w:t>-K</w:t>
      </w:r>
      <w:r w:rsidRPr="00625A8D">
        <w:rPr>
          <w:rFonts w:ascii="Arial" w:hAnsi="Arial"/>
          <w:sz w:val="22"/>
          <w:szCs w:val="22"/>
          <w:lang w:val="de-CH"/>
        </w:rPr>
        <w:t>onstruktion über die kuge</w:t>
      </w:r>
      <w:r w:rsidRPr="00625A8D">
        <w:rPr>
          <w:rFonts w:ascii="Arial" w:hAnsi="Arial"/>
          <w:sz w:val="22"/>
          <w:szCs w:val="22"/>
          <w:lang w:val="de-CH"/>
        </w:rPr>
        <w:t>l</w:t>
      </w:r>
      <w:r w:rsidRPr="00DE3549">
        <w:rPr>
          <w:rFonts w:ascii="Arial" w:hAnsi="Arial"/>
          <w:sz w:val="22"/>
          <w:szCs w:val="22"/>
          <w:lang w:val="de-CH"/>
        </w:rPr>
        <w:t>förmig ausgebildete Fassade an jedem Schnittpunkt in drei Achsen aufeinandertreffen, ist ein Fassadensystem erforderlich, mit dem sich alle Schnittpunkte konstruktiv einwandfrei, flexibel und wir</w:t>
      </w:r>
      <w:r w:rsidRPr="00DE3549">
        <w:rPr>
          <w:rFonts w:ascii="Arial" w:hAnsi="Arial"/>
          <w:sz w:val="22"/>
          <w:szCs w:val="22"/>
          <w:lang w:val="de-CH"/>
        </w:rPr>
        <w:t>t</w:t>
      </w:r>
      <w:r w:rsidR="00451B01">
        <w:rPr>
          <w:rFonts w:ascii="Arial" w:hAnsi="Arial"/>
          <w:sz w:val="22"/>
          <w:szCs w:val="22"/>
          <w:lang w:val="de-CH"/>
        </w:rPr>
        <w:t>schaftlich herstellen lassen.</w:t>
      </w:r>
    </w:p>
    <w:p w14:paraId="60AA9233" w14:textId="67458CD3" w:rsidR="00DE3549" w:rsidRDefault="00DE3549" w:rsidP="00493060">
      <w:pPr>
        <w:pStyle w:val="Text"/>
        <w:spacing w:line="336" w:lineRule="auto"/>
        <w:jc w:val="left"/>
        <w:rPr>
          <w:rFonts w:ascii="Arial" w:hAnsi="Arial"/>
          <w:sz w:val="22"/>
          <w:szCs w:val="22"/>
          <w:lang w:val="de-CH"/>
        </w:rPr>
      </w:pPr>
      <w:r w:rsidRPr="00DE3549">
        <w:rPr>
          <w:rFonts w:ascii="Arial" w:hAnsi="Arial"/>
          <w:sz w:val="22"/>
          <w:szCs w:val="22"/>
          <w:lang w:val="de-CH"/>
        </w:rPr>
        <w:t>Die äussere Fassade wurde als zusätzlicher Sonnenschutz teilweise mit einer PVC-beschichteten Polyesterfolie überzogen. Das transp</w:t>
      </w:r>
      <w:r w:rsidRPr="00DE3549">
        <w:rPr>
          <w:rFonts w:ascii="Arial" w:hAnsi="Arial"/>
          <w:sz w:val="22"/>
          <w:szCs w:val="22"/>
          <w:lang w:val="de-CH"/>
        </w:rPr>
        <w:t>a</w:t>
      </w:r>
      <w:r w:rsidRPr="00DE3549">
        <w:rPr>
          <w:rFonts w:ascii="Arial" w:hAnsi="Arial"/>
          <w:sz w:val="22"/>
          <w:szCs w:val="22"/>
          <w:lang w:val="de-CH"/>
        </w:rPr>
        <w:lastRenderedPageBreak/>
        <w:t>rente Gewebe gestattet den Durchblick von innen nach aussen und reduziert den Wärmeeintrag durch die Fassade um mehr als drei Viertel. Das Energiekonzept des Gebäudes macht sich zur Klimat</w:t>
      </w:r>
      <w:r w:rsidRPr="00DE3549">
        <w:rPr>
          <w:rFonts w:ascii="Arial" w:hAnsi="Arial"/>
          <w:sz w:val="22"/>
          <w:szCs w:val="22"/>
          <w:lang w:val="de-CH"/>
        </w:rPr>
        <w:t>i</w:t>
      </w:r>
      <w:r w:rsidRPr="00DE3549">
        <w:rPr>
          <w:rFonts w:ascii="Arial" w:hAnsi="Arial"/>
          <w:sz w:val="22"/>
          <w:szCs w:val="22"/>
          <w:lang w:val="de-CH"/>
        </w:rPr>
        <w:t>sierung darüber hinaus dem Kamineffekt im Bereich der zentralen Stütze zunutze: Durch einen Schacht wird durch das Erdreich g</w:t>
      </w:r>
      <w:r w:rsidRPr="00DE3549">
        <w:rPr>
          <w:rFonts w:ascii="Arial" w:hAnsi="Arial"/>
          <w:sz w:val="22"/>
          <w:szCs w:val="22"/>
          <w:lang w:val="de-CH"/>
        </w:rPr>
        <w:t>e</w:t>
      </w:r>
      <w:r w:rsidRPr="00DE3549">
        <w:rPr>
          <w:rFonts w:ascii="Arial" w:hAnsi="Arial"/>
          <w:sz w:val="22"/>
          <w:szCs w:val="22"/>
          <w:lang w:val="de-CH"/>
        </w:rPr>
        <w:t xml:space="preserve">kühlte Luft herangeführt. Die Büroetagen sind zu dieser inneren Glasfassade hin mit </w:t>
      </w:r>
      <w:proofErr w:type="spellStart"/>
      <w:r w:rsidRPr="00DE3549">
        <w:rPr>
          <w:rFonts w:ascii="Arial" w:hAnsi="Arial"/>
          <w:sz w:val="22"/>
          <w:szCs w:val="22"/>
          <w:lang w:val="de-CH"/>
        </w:rPr>
        <w:t>öffenbaren</w:t>
      </w:r>
      <w:proofErr w:type="spellEnd"/>
      <w:r w:rsidRPr="00DE3549">
        <w:rPr>
          <w:rFonts w:ascii="Arial" w:hAnsi="Arial"/>
          <w:sz w:val="22"/>
          <w:szCs w:val="22"/>
          <w:lang w:val="de-CH"/>
        </w:rPr>
        <w:t xml:space="preserve"> Fensterflügeln ausgestattet.</w:t>
      </w:r>
    </w:p>
    <w:p w14:paraId="581060F6" w14:textId="3E9E0852" w:rsidR="00F93A89" w:rsidRDefault="00DE3549" w:rsidP="00625A8D">
      <w:pPr>
        <w:pStyle w:val="Text"/>
        <w:spacing w:line="336" w:lineRule="auto"/>
        <w:ind w:right="0"/>
        <w:jc w:val="left"/>
        <w:rPr>
          <w:rFonts w:ascii="Arial" w:hAnsi="Arial"/>
          <w:sz w:val="22"/>
          <w:szCs w:val="22"/>
          <w:lang w:val="de-CH"/>
        </w:rPr>
      </w:pPr>
      <w:r w:rsidRPr="00DE3549">
        <w:rPr>
          <w:rFonts w:ascii="Arial" w:hAnsi="Arial"/>
          <w:sz w:val="22"/>
          <w:szCs w:val="22"/>
          <w:lang w:val="de-CH"/>
        </w:rPr>
        <w:t>Auch in puncto Nachhaltigkeit nimmt Miàs mit seinem Konzept also ein strategisches Ziel der iGuzzini Unternehmensgruppe auf. Seit den 1990er-Jahren setzt man bei iGuzzini auf energiesparende LED-Technologie. Damit will man nicht nur unternehmensintern den CO</w:t>
      </w:r>
      <w:r w:rsidRPr="00ED3AF8">
        <w:rPr>
          <w:rFonts w:ascii="Arial" w:hAnsi="Arial"/>
          <w:sz w:val="22"/>
          <w:szCs w:val="22"/>
          <w:vertAlign w:val="subscript"/>
          <w:lang w:val="de-CH"/>
        </w:rPr>
        <w:t>2</w:t>
      </w:r>
      <w:r w:rsidRPr="00DE3549">
        <w:rPr>
          <w:rFonts w:ascii="Arial" w:hAnsi="Arial"/>
          <w:sz w:val="22"/>
          <w:szCs w:val="22"/>
          <w:lang w:val="de-CH"/>
        </w:rPr>
        <w:t>-Fussabdruck minimieren, sondern auch für das Problem der „Lich</w:t>
      </w:r>
      <w:r w:rsidRPr="00DE3549">
        <w:rPr>
          <w:rFonts w:ascii="Arial" w:hAnsi="Arial"/>
          <w:sz w:val="22"/>
          <w:szCs w:val="22"/>
          <w:lang w:val="de-CH"/>
        </w:rPr>
        <w:t>t</w:t>
      </w:r>
      <w:r w:rsidRPr="00DE3549">
        <w:rPr>
          <w:rFonts w:ascii="Arial" w:hAnsi="Arial"/>
          <w:sz w:val="22"/>
          <w:szCs w:val="22"/>
          <w:lang w:val="de-CH"/>
        </w:rPr>
        <w:t>verschmutzung“ aufgeschlossenen Kunden wirtschaftliche Möglic</w:t>
      </w:r>
      <w:r w:rsidRPr="00DE3549">
        <w:rPr>
          <w:rFonts w:ascii="Arial" w:hAnsi="Arial"/>
          <w:sz w:val="22"/>
          <w:szCs w:val="22"/>
          <w:lang w:val="de-CH"/>
        </w:rPr>
        <w:t>h</w:t>
      </w:r>
      <w:r w:rsidRPr="00DE3549">
        <w:rPr>
          <w:rFonts w:ascii="Arial" w:hAnsi="Arial"/>
          <w:sz w:val="22"/>
          <w:szCs w:val="22"/>
          <w:lang w:val="de-CH"/>
        </w:rPr>
        <w:t>keiten zur energiesparenden Beleuchtung eröffnen. Insofern ist die Zentrale der spanischen Niederlassung in Barcelona ein leuchtendes Beispiel dafür, wie sich ein hoher Anspruch an die unternehmense</w:t>
      </w:r>
      <w:r w:rsidRPr="00DE3549">
        <w:rPr>
          <w:rFonts w:ascii="Arial" w:hAnsi="Arial"/>
          <w:sz w:val="22"/>
          <w:szCs w:val="22"/>
          <w:lang w:val="de-CH"/>
        </w:rPr>
        <w:t>i</w:t>
      </w:r>
      <w:r w:rsidRPr="00DE3549">
        <w:rPr>
          <w:rFonts w:ascii="Arial" w:hAnsi="Arial"/>
          <w:sz w:val="22"/>
          <w:szCs w:val="22"/>
          <w:lang w:val="de-CH"/>
        </w:rPr>
        <w:t>gene Kultur mit den gesellschaftlichen Anforderungen an zeitgemä</w:t>
      </w:r>
      <w:r w:rsidRPr="00DE3549">
        <w:rPr>
          <w:rFonts w:ascii="Arial" w:hAnsi="Arial"/>
          <w:sz w:val="22"/>
          <w:szCs w:val="22"/>
          <w:lang w:val="de-CH"/>
        </w:rPr>
        <w:t>s</w:t>
      </w:r>
      <w:r w:rsidRPr="00DE3549">
        <w:rPr>
          <w:rFonts w:ascii="Arial" w:hAnsi="Arial"/>
          <w:sz w:val="22"/>
          <w:szCs w:val="22"/>
          <w:lang w:val="de-CH"/>
        </w:rPr>
        <w:t>se Architektur in einem Bauwerk umsetzen lässt.</w:t>
      </w:r>
    </w:p>
    <w:p w14:paraId="7B108131" w14:textId="77777777" w:rsidR="00DE3549" w:rsidRDefault="00DE3549" w:rsidP="00493060">
      <w:pPr>
        <w:pStyle w:val="Text"/>
        <w:spacing w:before="0" w:line="336" w:lineRule="auto"/>
        <w:ind w:right="0"/>
        <w:jc w:val="left"/>
        <w:rPr>
          <w:rFonts w:ascii="Arial" w:hAnsi="Arial"/>
          <w:sz w:val="22"/>
          <w:szCs w:val="22"/>
          <w:lang w:val="de-CH"/>
        </w:rPr>
      </w:pPr>
    </w:p>
    <w:p w14:paraId="433940D8" w14:textId="77777777" w:rsidR="00DE3549" w:rsidRDefault="00DE3549" w:rsidP="00493060">
      <w:pPr>
        <w:pStyle w:val="Text"/>
        <w:spacing w:before="0" w:line="336" w:lineRule="auto"/>
        <w:ind w:right="0"/>
        <w:jc w:val="left"/>
        <w:rPr>
          <w:rFonts w:ascii="Arial" w:hAnsi="Arial"/>
          <w:sz w:val="22"/>
          <w:szCs w:val="22"/>
          <w:lang w:val="de-CH"/>
        </w:rPr>
      </w:pPr>
    </w:p>
    <w:p w14:paraId="0764A2F9" w14:textId="7A182240" w:rsidR="00F93A89" w:rsidRDefault="00DE3549" w:rsidP="00493060">
      <w:pPr>
        <w:pStyle w:val="Text"/>
        <w:spacing w:before="0" w:line="336" w:lineRule="auto"/>
        <w:ind w:right="0"/>
        <w:jc w:val="left"/>
        <w:rPr>
          <w:rFonts w:ascii="Arial" w:hAnsi="Arial"/>
          <w:sz w:val="22"/>
          <w:szCs w:val="22"/>
          <w:lang w:val="de-CH"/>
        </w:rPr>
      </w:pPr>
      <w:r>
        <w:rPr>
          <w:rFonts w:ascii="Arial" w:hAnsi="Arial"/>
          <w:sz w:val="22"/>
          <w:szCs w:val="22"/>
          <w:lang w:val="de-CH"/>
        </w:rPr>
        <w:t>Infokasten</w:t>
      </w:r>
    </w:p>
    <w:p w14:paraId="1562348B" w14:textId="77777777" w:rsidR="00F93A89" w:rsidRPr="00E3574F" w:rsidRDefault="00F93A89" w:rsidP="00493060">
      <w:pPr>
        <w:pStyle w:val="Text"/>
        <w:spacing w:before="0" w:line="336" w:lineRule="auto"/>
        <w:ind w:right="0"/>
        <w:jc w:val="left"/>
        <w:rPr>
          <w:rFonts w:ascii="Arial" w:hAnsi="Arial"/>
          <w:b/>
          <w:sz w:val="22"/>
          <w:szCs w:val="22"/>
          <w:lang w:val="de-CH"/>
        </w:rPr>
      </w:pPr>
      <w:r w:rsidRPr="00E3574F">
        <w:rPr>
          <w:rFonts w:ascii="Arial" w:hAnsi="Arial"/>
          <w:b/>
          <w:sz w:val="22"/>
          <w:szCs w:val="22"/>
          <w:lang w:val="de-CH"/>
        </w:rPr>
        <w:t>Fassadenkonstruktion im Detail</w:t>
      </w:r>
    </w:p>
    <w:p w14:paraId="4CE1F53F" w14:textId="77777777" w:rsidR="00E3574F" w:rsidRDefault="00F93A89" w:rsidP="00493060">
      <w:pPr>
        <w:pStyle w:val="Text"/>
        <w:spacing w:before="0" w:line="336" w:lineRule="auto"/>
        <w:ind w:right="0"/>
        <w:jc w:val="left"/>
        <w:rPr>
          <w:rFonts w:ascii="Arial" w:hAnsi="Arial"/>
          <w:sz w:val="22"/>
          <w:szCs w:val="22"/>
          <w:lang w:val="de-CH"/>
        </w:rPr>
      </w:pPr>
      <w:r>
        <w:rPr>
          <w:rFonts w:ascii="Arial" w:hAnsi="Arial"/>
          <w:sz w:val="22"/>
          <w:szCs w:val="22"/>
          <w:lang w:val="de-CH"/>
        </w:rPr>
        <w:t>Die komplexe Geometri</w:t>
      </w:r>
      <w:r w:rsidRPr="00F93A89">
        <w:rPr>
          <w:rFonts w:ascii="Arial" w:hAnsi="Arial"/>
          <w:sz w:val="22"/>
          <w:szCs w:val="22"/>
          <w:lang w:val="de-CH"/>
        </w:rPr>
        <w:t xml:space="preserve">e </w:t>
      </w:r>
      <w:r>
        <w:rPr>
          <w:rFonts w:ascii="Arial" w:hAnsi="Arial"/>
          <w:sz w:val="22"/>
          <w:szCs w:val="22"/>
          <w:lang w:val="de-CH"/>
        </w:rPr>
        <w:t>der 2840 Quadratmeter umfassenden</w:t>
      </w:r>
      <w:r w:rsidR="00E3574F">
        <w:rPr>
          <w:rFonts w:ascii="Arial" w:hAnsi="Arial"/>
          <w:sz w:val="22"/>
          <w:szCs w:val="22"/>
          <w:lang w:val="de-CH"/>
        </w:rPr>
        <w:t xml:space="preserve">, </w:t>
      </w:r>
    </w:p>
    <w:p w14:paraId="2C0E28E7" w14:textId="0B8462B8" w:rsidR="00F93A89" w:rsidRPr="00F93A89" w:rsidRDefault="00F93A89" w:rsidP="00493060">
      <w:pPr>
        <w:pStyle w:val="Text"/>
        <w:spacing w:before="0" w:line="336" w:lineRule="auto"/>
        <w:ind w:right="0"/>
        <w:jc w:val="left"/>
        <w:rPr>
          <w:rFonts w:ascii="Arial" w:hAnsi="Arial"/>
          <w:sz w:val="22"/>
          <w:szCs w:val="22"/>
          <w:lang w:val="de-CH"/>
        </w:rPr>
      </w:pPr>
      <w:r w:rsidRPr="00F93A89">
        <w:rPr>
          <w:rFonts w:ascii="Arial" w:hAnsi="Arial"/>
          <w:sz w:val="22"/>
          <w:szCs w:val="22"/>
          <w:lang w:val="de-CH"/>
        </w:rPr>
        <w:t>kugelförmigen Fassadenfläche lässt sich mit de</w:t>
      </w:r>
      <w:r w:rsidR="00625A8D">
        <w:rPr>
          <w:rFonts w:ascii="Arial" w:hAnsi="Arial"/>
          <w:sz w:val="22"/>
          <w:szCs w:val="22"/>
          <w:lang w:val="de-CH"/>
        </w:rPr>
        <w:t xml:space="preserve">m Stahlprofilsystem Jansen VISS </w:t>
      </w:r>
      <w:r w:rsidRPr="00F93A89">
        <w:rPr>
          <w:rFonts w:ascii="Arial" w:hAnsi="Arial"/>
          <w:sz w:val="22"/>
          <w:szCs w:val="22"/>
          <w:lang w:val="de-CH"/>
        </w:rPr>
        <w:t>TVS aus dem Systembaukasten ebenso sicher ausbi</w:t>
      </w:r>
      <w:r w:rsidRPr="00F93A89">
        <w:rPr>
          <w:rFonts w:ascii="Arial" w:hAnsi="Arial"/>
          <w:sz w:val="22"/>
          <w:szCs w:val="22"/>
          <w:lang w:val="de-CH"/>
        </w:rPr>
        <w:t>l</w:t>
      </w:r>
      <w:r w:rsidRPr="00F93A89">
        <w:rPr>
          <w:rFonts w:ascii="Arial" w:hAnsi="Arial"/>
          <w:sz w:val="22"/>
          <w:szCs w:val="22"/>
          <w:lang w:val="de-CH"/>
        </w:rPr>
        <w:t>den wie eine ebene Dach- oder Fassadenkonstruktion. In der Wer</w:t>
      </w:r>
      <w:r w:rsidRPr="00F93A89">
        <w:rPr>
          <w:rFonts w:ascii="Arial" w:hAnsi="Arial"/>
          <w:sz w:val="22"/>
          <w:szCs w:val="22"/>
          <w:lang w:val="de-CH"/>
        </w:rPr>
        <w:t>k</w:t>
      </w:r>
      <w:r w:rsidRPr="00F93A89">
        <w:rPr>
          <w:rFonts w:ascii="Arial" w:hAnsi="Arial"/>
          <w:sz w:val="22"/>
          <w:szCs w:val="22"/>
          <w:lang w:val="de-CH"/>
        </w:rPr>
        <w:t>statt des Fassadenbauers wurden die Pfostenprofile gemäss der st</w:t>
      </w:r>
      <w:r w:rsidRPr="00F93A89">
        <w:rPr>
          <w:rFonts w:ascii="Arial" w:hAnsi="Arial"/>
          <w:sz w:val="22"/>
          <w:szCs w:val="22"/>
          <w:lang w:val="de-CH"/>
        </w:rPr>
        <w:t>a</w:t>
      </w:r>
      <w:r w:rsidRPr="00F93A89">
        <w:rPr>
          <w:rFonts w:ascii="Arial" w:hAnsi="Arial"/>
          <w:sz w:val="22"/>
          <w:szCs w:val="22"/>
          <w:lang w:val="de-CH"/>
        </w:rPr>
        <w:t>tischen Berechnung in Gehrung geschnitten und verschweisst. Die Riegel wurden auf der Baustelle mit</w:t>
      </w:r>
      <w:r w:rsidR="00E3574F">
        <w:rPr>
          <w:rFonts w:ascii="Arial" w:hAnsi="Arial"/>
          <w:sz w:val="22"/>
          <w:szCs w:val="22"/>
          <w:lang w:val="de-CH"/>
        </w:rPr>
        <w:t>tels speziell hergestellter T-Verbinder</w:t>
      </w:r>
      <w:r w:rsidRPr="00F93A89">
        <w:rPr>
          <w:rFonts w:ascii="Arial" w:hAnsi="Arial"/>
          <w:sz w:val="22"/>
          <w:szCs w:val="22"/>
          <w:lang w:val="de-CH"/>
        </w:rPr>
        <w:t xml:space="preserve"> eingesetzt (Pfosten-Riegel-Pfosten-Bauweise).</w:t>
      </w:r>
      <w:r w:rsidR="00E3574F">
        <w:rPr>
          <w:rFonts w:ascii="Arial" w:hAnsi="Arial"/>
          <w:sz w:val="22"/>
          <w:szCs w:val="22"/>
          <w:lang w:val="de-CH"/>
        </w:rPr>
        <w:t xml:space="preserve"> </w:t>
      </w:r>
      <w:r w:rsidRPr="00F93A89">
        <w:rPr>
          <w:rFonts w:ascii="Arial" w:hAnsi="Arial"/>
          <w:sz w:val="22"/>
          <w:szCs w:val="22"/>
          <w:lang w:val="de-CH"/>
        </w:rPr>
        <w:t>Nac</w:t>
      </w:r>
      <w:r w:rsidR="00625A8D">
        <w:rPr>
          <w:rFonts w:ascii="Arial" w:hAnsi="Arial"/>
          <w:sz w:val="22"/>
          <w:szCs w:val="22"/>
          <w:lang w:val="de-CH"/>
        </w:rPr>
        <w:t xml:space="preserve">h der Montage der Jansen VISS </w:t>
      </w:r>
      <w:r w:rsidRPr="00F93A89">
        <w:rPr>
          <w:rFonts w:ascii="Arial" w:hAnsi="Arial"/>
          <w:sz w:val="22"/>
          <w:szCs w:val="22"/>
          <w:lang w:val="de-CH"/>
        </w:rPr>
        <w:t>Tragstruktur wurden die örtlich angeordn</w:t>
      </w:r>
      <w:r w:rsidRPr="00F93A89">
        <w:rPr>
          <w:rFonts w:ascii="Arial" w:hAnsi="Arial"/>
          <w:sz w:val="22"/>
          <w:szCs w:val="22"/>
          <w:lang w:val="de-CH"/>
        </w:rPr>
        <w:t>e</w:t>
      </w:r>
      <w:r w:rsidRPr="00F93A89">
        <w:rPr>
          <w:rFonts w:ascii="Arial" w:hAnsi="Arial"/>
          <w:sz w:val="22"/>
          <w:szCs w:val="22"/>
          <w:lang w:val="de-CH"/>
        </w:rPr>
        <w:t xml:space="preserve">ten Isolationsknöpfe und </w:t>
      </w:r>
      <w:r w:rsidRPr="00E3574F">
        <w:rPr>
          <w:rFonts w:ascii="Arial" w:hAnsi="Arial"/>
          <w:sz w:val="22"/>
          <w:szCs w:val="22"/>
          <w:lang w:val="de-CH"/>
        </w:rPr>
        <w:t xml:space="preserve">Glasauflagen eingesetzt. </w:t>
      </w:r>
      <w:r w:rsidR="00E3574F" w:rsidRPr="00E3574F">
        <w:rPr>
          <w:rFonts w:ascii="Arial" w:hAnsi="Arial"/>
          <w:sz w:val="22"/>
          <w:szCs w:val="22"/>
          <w:lang w:val="de-CH"/>
        </w:rPr>
        <w:t>Anschliessend wurden die EPDM-Innendichtungen mittels Perforation auf die Isolat</w:t>
      </w:r>
      <w:r w:rsidR="00E3574F" w:rsidRPr="00E3574F">
        <w:rPr>
          <w:rFonts w:ascii="Arial" w:hAnsi="Arial"/>
          <w:sz w:val="22"/>
          <w:szCs w:val="22"/>
          <w:lang w:val="de-CH"/>
        </w:rPr>
        <w:t>i</w:t>
      </w:r>
      <w:r w:rsidR="00E3574F" w:rsidRPr="00E3574F">
        <w:rPr>
          <w:rFonts w:ascii="Arial" w:hAnsi="Arial"/>
          <w:sz w:val="22"/>
          <w:szCs w:val="22"/>
          <w:lang w:val="de-CH"/>
        </w:rPr>
        <w:t>onsknöpfe der Posten- und Riegelprofile aufgeschlagen.</w:t>
      </w:r>
      <w:r w:rsidRPr="00E3574F">
        <w:rPr>
          <w:rFonts w:ascii="Arial" w:hAnsi="Arial"/>
          <w:sz w:val="22"/>
          <w:szCs w:val="22"/>
          <w:lang w:val="de-CH"/>
        </w:rPr>
        <w:t xml:space="preserve"> Im Kreu</w:t>
      </w:r>
      <w:r w:rsidRPr="00E3574F">
        <w:rPr>
          <w:rFonts w:ascii="Arial" w:hAnsi="Arial"/>
          <w:sz w:val="22"/>
          <w:szCs w:val="22"/>
          <w:lang w:val="de-CH"/>
        </w:rPr>
        <w:t>z</w:t>
      </w:r>
      <w:r w:rsidRPr="00E3574F">
        <w:rPr>
          <w:rFonts w:ascii="Arial" w:hAnsi="Arial"/>
          <w:sz w:val="22"/>
          <w:szCs w:val="22"/>
          <w:lang w:val="de-CH"/>
        </w:rPr>
        <w:lastRenderedPageBreak/>
        <w:t>punktbereich überlappt die Riegeldichtung die Pfostendich</w:t>
      </w:r>
      <w:r w:rsidR="00E3574F" w:rsidRPr="00E3574F">
        <w:rPr>
          <w:rFonts w:ascii="Arial" w:hAnsi="Arial"/>
          <w:sz w:val="22"/>
          <w:szCs w:val="22"/>
          <w:lang w:val="de-CH"/>
        </w:rPr>
        <w:t>tung</w:t>
      </w:r>
      <w:r w:rsidR="00E3574F">
        <w:rPr>
          <w:rFonts w:ascii="Arial" w:hAnsi="Arial"/>
          <w:sz w:val="22"/>
          <w:szCs w:val="22"/>
          <w:lang w:val="de-CH"/>
        </w:rPr>
        <w:t xml:space="preserve">, hier wird sie mit </w:t>
      </w:r>
      <w:r w:rsidRPr="00F93A89">
        <w:rPr>
          <w:rFonts w:ascii="Arial" w:hAnsi="Arial"/>
          <w:sz w:val="22"/>
          <w:szCs w:val="22"/>
          <w:lang w:val="de-CH"/>
        </w:rPr>
        <w:t>Butyldichtstücken verklebt. Dadurch ist eine einwandfreie und sichere Entwässerung aus der Glasfalzebene gewährleistet. Auch die äusseren Anpress- und Deckprofile einschliesslich der d</w:t>
      </w:r>
      <w:r w:rsidRPr="00F93A89">
        <w:rPr>
          <w:rFonts w:ascii="Arial" w:hAnsi="Arial"/>
          <w:sz w:val="22"/>
          <w:szCs w:val="22"/>
          <w:lang w:val="de-CH"/>
        </w:rPr>
        <w:t>a</w:t>
      </w:r>
      <w:r w:rsidRPr="00F93A89">
        <w:rPr>
          <w:rFonts w:ascii="Arial" w:hAnsi="Arial"/>
          <w:sz w:val="22"/>
          <w:szCs w:val="22"/>
          <w:lang w:val="de-CH"/>
        </w:rPr>
        <w:t>runter lie</w:t>
      </w:r>
      <w:r w:rsidR="00E3574F">
        <w:rPr>
          <w:rFonts w:ascii="Arial" w:hAnsi="Arial"/>
          <w:sz w:val="22"/>
          <w:szCs w:val="22"/>
          <w:lang w:val="de-CH"/>
        </w:rPr>
        <w:t xml:space="preserve">genden EPDM-Dichtungen – </w:t>
      </w:r>
      <w:r w:rsidRPr="00F93A89">
        <w:rPr>
          <w:rFonts w:ascii="Arial" w:hAnsi="Arial"/>
          <w:sz w:val="22"/>
          <w:szCs w:val="22"/>
          <w:lang w:val="de-CH"/>
        </w:rPr>
        <w:t>die grossformatigen Glasel</w:t>
      </w:r>
      <w:r w:rsidRPr="00F93A89">
        <w:rPr>
          <w:rFonts w:ascii="Arial" w:hAnsi="Arial"/>
          <w:sz w:val="22"/>
          <w:szCs w:val="22"/>
          <w:lang w:val="de-CH"/>
        </w:rPr>
        <w:t>e</w:t>
      </w:r>
      <w:r w:rsidRPr="00F93A89">
        <w:rPr>
          <w:rFonts w:ascii="Arial" w:hAnsi="Arial"/>
          <w:sz w:val="22"/>
          <w:szCs w:val="22"/>
          <w:lang w:val="de-CH"/>
        </w:rPr>
        <w:t>mente sind trocken verglast – wur</w:t>
      </w:r>
      <w:r>
        <w:rPr>
          <w:rFonts w:ascii="Arial" w:hAnsi="Arial"/>
          <w:sz w:val="22"/>
          <w:szCs w:val="22"/>
          <w:lang w:val="de-CH"/>
        </w:rPr>
        <w:t>den individuell eingepasst.</w:t>
      </w:r>
    </w:p>
    <w:p w14:paraId="3ACCE99F" w14:textId="77777777" w:rsidR="00F93A89" w:rsidRPr="00257688" w:rsidRDefault="00F93A89" w:rsidP="00DE3549">
      <w:pPr>
        <w:pStyle w:val="Text"/>
        <w:spacing w:before="0" w:line="360" w:lineRule="auto"/>
        <w:ind w:right="0"/>
        <w:jc w:val="left"/>
        <w:rPr>
          <w:rFonts w:ascii="Arial" w:hAnsi="Arial"/>
          <w:sz w:val="22"/>
          <w:szCs w:val="22"/>
          <w:lang w:val="de-CH"/>
        </w:rPr>
      </w:pPr>
    </w:p>
    <w:p w14:paraId="4B253EF6" w14:textId="77777777" w:rsidR="00E23DCD" w:rsidRDefault="00E23DCD" w:rsidP="00DE3549">
      <w:pPr>
        <w:pStyle w:val="Text"/>
        <w:spacing w:before="0" w:line="360" w:lineRule="auto"/>
        <w:ind w:right="0"/>
        <w:jc w:val="left"/>
        <w:rPr>
          <w:sz w:val="18"/>
        </w:rPr>
      </w:pPr>
    </w:p>
    <w:p w14:paraId="6CC4CC51" w14:textId="77777777" w:rsidR="00165146" w:rsidRPr="0060156B" w:rsidRDefault="00165146" w:rsidP="00DE3549">
      <w:pPr>
        <w:spacing w:line="360"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54DF2301" w14:textId="77777777" w:rsidR="00165146" w:rsidRPr="0060156B" w:rsidRDefault="00165146" w:rsidP="00047E99">
      <w:pPr>
        <w:rPr>
          <w:sz w:val="18"/>
        </w:rPr>
      </w:pPr>
      <w:r w:rsidRPr="0060156B">
        <w:rPr>
          <w:sz w:val="18"/>
        </w:rPr>
        <w:t>Jansen AG</w:t>
      </w:r>
    </w:p>
    <w:p w14:paraId="0F4EC6A4" w14:textId="77777777" w:rsidR="00165146" w:rsidRPr="0060156B" w:rsidRDefault="00165146" w:rsidP="00047E99">
      <w:pPr>
        <w:rPr>
          <w:sz w:val="18"/>
        </w:rPr>
      </w:pPr>
      <w:r>
        <w:rPr>
          <w:sz w:val="18"/>
        </w:rPr>
        <w:t>Stefani Zemp</w:t>
      </w:r>
    </w:p>
    <w:p w14:paraId="5C273CEC" w14:textId="77777777" w:rsidR="00165146" w:rsidRPr="0060156B" w:rsidRDefault="00165146" w:rsidP="00047E99">
      <w:pPr>
        <w:rPr>
          <w:sz w:val="18"/>
        </w:rPr>
      </w:pPr>
      <w:proofErr w:type="spellStart"/>
      <w:r w:rsidRPr="0060156B">
        <w:rPr>
          <w:sz w:val="18"/>
        </w:rPr>
        <w:t>Industriestrasse</w:t>
      </w:r>
      <w:proofErr w:type="spellEnd"/>
      <w:r w:rsidRPr="0060156B">
        <w:rPr>
          <w:sz w:val="18"/>
        </w:rPr>
        <w:t xml:space="preserve"> 34</w:t>
      </w:r>
    </w:p>
    <w:p w14:paraId="6858FE2D" w14:textId="77777777" w:rsidR="00165146" w:rsidRPr="0060156B" w:rsidRDefault="00165146" w:rsidP="00047E99">
      <w:pPr>
        <w:rPr>
          <w:sz w:val="18"/>
        </w:rPr>
      </w:pPr>
      <w:r w:rsidRPr="0060156B">
        <w:rPr>
          <w:sz w:val="18"/>
        </w:rPr>
        <w:t xml:space="preserve">Postfach 220 </w:t>
      </w:r>
    </w:p>
    <w:p w14:paraId="391BF963" w14:textId="77777777" w:rsidR="00165146" w:rsidRPr="0060156B" w:rsidRDefault="00165146" w:rsidP="00047E99">
      <w:pPr>
        <w:rPr>
          <w:sz w:val="18"/>
        </w:rPr>
      </w:pPr>
      <w:r w:rsidRPr="0060156B">
        <w:rPr>
          <w:sz w:val="18"/>
        </w:rPr>
        <w:t>CH-9463 Oberriet SG</w:t>
      </w:r>
    </w:p>
    <w:p w14:paraId="013B1A2B" w14:textId="6479BD9A" w:rsidR="00165146" w:rsidRPr="00A049E0" w:rsidRDefault="00162557" w:rsidP="00047E99">
      <w:pPr>
        <w:rPr>
          <w:sz w:val="18"/>
          <w:lang w:val="fr-FR"/>
        </w:rPr>
      </w:pPr>
      <w:r>
        <w:rPr>
          <w:sz w:val="18"/>
          <w:lang w:val="fr-FR"/>
        </w:rPr>
        <w:t>Tel.: +41 (0)71 763 96 72</w:t>
      </w:r>
      <w:r w:rsidR="00165146" w:rsidRPr="00A049E0">
        <w:rPr>
          <w:sz w:val="18"/>
          <w:lang w:val="fr-FR"/>
        </w:rPr>
        <w:t xml:space="preserve"> </w:t>
      </w:r>
    </w:p>
    <w:p w14:paraId="536796DF" w14:textId="77777777" w:rsidR="00165146" w:rsidRPr="00D22381" w:rsidRDefault="00165146" w:rsidP="00047E99">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4813CC25" w14:textId="77777777" w:rsidR="00165146" w:rsidRPr="00D22381" w:rsidRDefault="00165146" w:rsidP="00047E99">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3A8B724C" w14:textId="77777777" w:rsidR="00165146" w:rsidRDefault="00165146" w:rsidP="00047E99">
      <w:pPr>
        <w:rPr>
          <w:sz w:val="18"/>
          <w:lang w:val="fr-FR"/>
        </w:rPr>
      </w:pPr>
    </w:p>
    <w:p w14:paraId="588461CA" w14:textId="77777777" w:rsidR="00C90506" w:rsidRPr="00D22381" w:rsidRDefault="00C90506" w:rsidP="00047E99">
      <w:pPr>
        <w:rPr>
          <w:sz w:val="18"/>
          <w:lang w:val="fr-FR"/>
        </w:rPr>
      </w:pPr>
    </w:p>
    <w:p w14:paraId="01847C47" w14:textId="77777777" w:rsidR="00165146" w:rsidRPr="0060156B" w:rsidRDefault="00165146" w:rsidP="00047E99">
      <w:pPr>
        <w:rPr>
          <w:sz w:val="18"/>
        </w:rPr>
      </w:pPr>
      <w:r w:rsidRPr="0060156B">
        <w:rPr>
          <w:sz w:val="18"/>
        </w:rPr>
        <w:t xml:space="preserve">Deutschland: </w:t>
      </w:r>
    </w:p>
    <w:p w14:paraId="52A05974" w14:textId="77777777" w:rsidR="00165146" w:rsidRPr="0060156B" w:rsidRDefault="00165146" w:rsidP="00047E99">
      <w:pPr>
        <w:rPr>
          <w:sz w:val="18"/>
        </w:rPr>
      </w:pPr>
      <w:r w:rsidRPr="0060156B">
        <w:rPr>
          <w:sz w:val="18"/>
        </w:rPr>
        <w:t>BAUtext Mediendienst München</w:t>
      </w:r>
    </w:p>
    <w:p w14:paraId="6C9490AE" w14:textId="77777777" w:rsidR="00165146" w:rsidRPr="0060156B" w:rsidRDefault="00165146" w:rsidP="00047E99">
      <w:pPr>
        <w:rPr>
          <w:sz w:val="18"/>
        </w:rPr>
      </w:pPr>
      <w:r w:rsidRPr="0060156B">
        <w:rPr>
          <w:sz w:val="18"/>
        </w:rPr>
        <w:t>Anne-Marie Ring</w:t>
      </w:r>
    </w:p>
    <w:p w14:paraId="1A7F4AD7" w14:textId="50979E77" w:rsidR="00165146" w:rsidRPr="0060156B" w:rsidRDefault="00165146" w:rsidP="00047E99">
      <w:pPr>
        <w:rPr>
          <w:sz w:val="18"/>
        </w:rPr>
      </w:pPr>
      <w:r w:rsidRPr="0060156B">
        <w:rPr>
          <w:sz w:val="18"/>
        </w:rPr>
        <w:t>Wilhelm-</w:t>
      </w:r>
      <w:proofErr w:type="spellStart"/>
      <w:r w:rsidRPr="0031071A">
        <w:rPr>
          <w:sz w:val="18"/>
        </w:rPr>
        <w:t>Die</w:t>
      </w:r>
      <w:r w:rsidR="0025037B">
        <w:rPr>
          <w:sz w:val="18"/>
        </w:rPr>
        <w:t>ss</w:t>
      </w:r>
      <w:proofErr w:type="spellEnd"/>
      <w:r w:rsidRPr="0031071A">
        <w:rPr>
          <w:sz w:val="18"/>
        </w:rPr>
        <w:t>-</w:t>
      </w:r>
      <w:r w:rsidRPr="0060156B">
        <w:rPr>
          <w:sz w:val="18"/>
        </w:rPr>
        <w:t>Weg 13</w:t>
      </w:r>
    </w:p>
    <w:p w14:paraId="2066D5AD" w14:textId="77777777" w:rsidR="00165146" w:rsidRPr="0060156B" w:rsidRDefault="00165146" w:rsidP="00047E99">
      <w:pPr>
        <w:rPr>
          <w:sz w:val="18"/>
        </w:rPr>
      </w:pPr>
      <w:r w:rsidRPr="0060156B">
        <w:rPr>
          <w:sz w:val="18"/>
        </w:rPr>
        <w:t>D</w:t>
      </w:r>
      <w:r>
        <w:rPr>
          <w:sz w:val="18"/>
        </w:rPr>
        <w:t>E</w:t>
      </w:r>
      <w:r w:rsidRPr="0060156B">
        <w:rPr>
          <w:sz w:val="18"/>
        </w:rPr>
        <w:t>-81927 München</w:t>
      </w:r>
    </w:p>
    <w:p w14:paraId="242010D6" w14:textId="77777777" w:rsidR="00165146" w:rsidRPr="0060156B" w:rsidRDefault="00165146" w:rsidP="00047E99">
      <w:pPr>
        <w:rPr>
          <w:sz w:val="18"/>
        </w:rPr>
      </w:pPr>
      <w:r>
        <w:rPr>
          <w:sz w:val="18"/>
        </w:rPr>
        <w:t>Tel.:</w:t>
      </w:r>
      <w:r w:rsidRPr="0060156B">
        <w:rPr>
          <w:sz w:val="18"/>
        </w:rPr>
        <w:t xml:space="preserve"> +49 </w:t>
      </w:r>
      <w:r>
        <w:rPr>
          <w:sz w:val="18"/>
        </w:rPr>
        <w:t>(0)</w:t>
      </w:r>
      <w:r w:rsidRPr="0060156B">
        <w:rPr>
          <w:sz w:val="18"/>
        </w:rPr>
        <w:t>89 21 11 12 06</w:t>
      </w:r>
    </w:p>
    <w:p w14:paraId="7D32A40D" w14:textId="77777777" w:rsidR="00165146" w:rsidRPr="0060156B" w:rsidRDefault="00165146" w:rsidP="00047E99">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1ACC7D69" w14:textId="77777777" w:rsidR="00165146" w:rsidRPr="00D22381" w:rsidRDefault="00165146" w:rsidP="00047E99">
      <w:pPr>
        <w:rPr>
          <w:sz w:val="18"/>
          <w:lang w:val="fr-FR"/>
        </w:rPr>
      </w:pPr>
      <w:r w:rsidRPr="0060156B">
        <w:rPr>
          <w:sz w:val="18"/>
          <w:lang w:val="fr-FR"/>
        </w:rPr>
        <w:t xml:space="preserve">Mail: </w:t>
      </w:r>
      <w:r w:rsidRPr="00D22381">
        <w:rPr>
          <w:sz w:val="18"/>
          <w:lang w:val="fr-FR"/>
        </w:rPr>
        <w:t>a.ring@bautext.de</w:t>
      </w:r>
    </w:p>
    <w:p w14:paraId="31F3F432" w14:textId="77777777" w:rsidR="00165146" w:rsidRDefault="00165146" w:rsidP="00DE3549">
      <w:pPr>
        <w:spacing w:line="360" w:lineRule="auto"/>
        <w:rPr>
          <w:sz w:val="18"/>
          <w:lang w:val="fr-FR"/>
        </w:rPr>
      </w:pPr>
    </w:p>
    <w:p w14:paraId="0925FCDE" w14:textId="77777777" w:rsidR="00493060" w:rsidRPr="00D22381" w:rsidRDefault="00493060" w:rsidP="00DE3549">
      <w:pPr>
        <w:spacing w:line="360" w:lineRule="auto"/>
        <w:rPr>
          <w:sz w:val="18"/>
          <w:lang w:val="fr-FR"/>
        </w:rPr>
      </w:pPr>
    </w:p>
    <w:p w14:paraId="54103C7A" w14:textId="77777777" w:rsidR="00165146" w:rsidRPr="00117E06" w:rsidRDefault="00165146" w:rsidP="00DE3549">
      <w:pPr>
        <w:spacing w:line="360" w:lineRule="auto"/>
        <w:rPr>
          <w:b/>
          <w:bCs/>
          <w:sz w:val="22"/>
          <w:szCs w:val="22"/>
          <w:lang w:val="fr-FR"/>
        </w:rPr>
      </w:pPr>
      <w:proofErr w:type="spellStart"/>
      <w:r w:rsidRPr="00117E06">
        <w:rPr>
          <w:b/>
          <w:bCs/>
          <w:sz w:val="22"/>
          <w:szCs w:val="22"/>
          <w:lang w:val="fr-FR"/>
        </w:rPr>
        <w:t>Bildnachweis</w:t>
      </w:r>
      <w:proofErr w:type="spellEnd"/>
      <w:r w:rsidRPr="00117E06">
        <w:rPr>
          <w:b/>
          <w:bCs/>
          <w:sz w:val="22"/>
          <w:szCs w:val="22"/>
          <w:lang w:val="fr-FR"/>
        </w:rPr>
        <w:t>: Jansen AG</w:t>
      </w:r>
    </w:p>
    <w:p w14:paraId="59D19458" w14:textId="35C92C50" w:rsidR="00165146" w:rsidRDefault="002636C5" w:rsidP="00DE3549">
      <w:pPr>
        <w:spacing w:line="360" w:lineRule="auto"/>
        <w:rPr>
          <w:sz w:val="22"/>
          <w:szCs w:val="22"/>
        </w:rPr>
      </w:pPr>
      <w:r w:rsidRPr="002A6153">
        <w:rPr>
          <w:sz w:val="22"/>
          <w:szCs w:val="22"/>
          <w:lang w:val="de-CH"/>
        </w:rPr>
        <w:t>D</w:t>
      </w:r>
      <w:r>
        <w:rPr>
          <w:sz w:val="22"/>
          <w:szCs w:val="22"/>
          <w:lang w:val="de-CH"/>
        </w:rPr>
        <w:t xml:space="preserve">ie redaktionelle Veröffentlichung der Bilder ist an die Firma Jansen </w:t>
      </w:r>
      <w:r w:rsidR="00D734C7">
        <w:rPr>
          <w:sz w:val="22"/>
          <w:szCs w:val="22"/>
        </w:rPr>
        <w:t xml:space="preserve">und die im Objektbericht </w:t>
      </w:r>
      <w:r w:rsidR="00047E99">
        <w:rPr>
          <w:sz w:val="22"/>
          <w:szCs w:val="22"/>
        </w:rPr>
        <w:t>erwähnten Profile</w:t>
      </w:r>
      <w:r w:rsidRPr="005F5D96">
        <w:rPr>
          <w:sz w:val="22"/>
          <w:szCs w:val="22"/>
        </w:rPr>
        <w:t xml:space="preserve"> gebunden.</w:t>
      </w:r>
    </w:p>
    <w:p w14:paraId="43C085DD" w14:textId="568623D1" w:rsidR="00DE3549" w:rsidRPr="00ED3AF8" w:rsidRDefault="00DE3549" w:rsidP="00047E99">
      <w:pPr>
        <w:rPr>
          <w:sz w:val="22"/>
          <w:szCs w:val="22"/>
          <w:lang w:val="fr-FR"/>
        </w:rPr>
      </w:pPr>
      <w:r w:rsidRPr="00ED3AF8">
        <w:rPr>
          <w:sz w:val="22"/>
          <w:szCs w:val="22"/>
          <w:lang w:val="fr-FR"/>
        </w:rPr>
        <w:t xml:space="preserve">pic_01_iGuzzini.tif: Von </w:t>
      </w:r>
      <w:proofErr w:type="spellStart"/>
      <w:r w:rsidR="00ED3AF8">
        <w:rPr>
          <w:sz w:val="22"/>
          <w:szCs w:val="22"/>
          <w:lang w:val="fr-FR"/>
        </w:rPr>
        <w:t>ArchDaily</w:t>
      </w:r>
      <w:proofErr w:type="spellEnd"/>
      <w:r w:rsidR="00ED3AF8">
        <w:rPr>
          <w:sz w:val="22"/>
          <w:szCs w:val="22"/>
          <w:lang w:val="fr-FR"/>
        </w:rPr>
        <w:t xml:space="preserve"> </w:t>
      </w:r>
      <w:proofErr w:type="spellStart"/>
      <w:r w:rsidR="00ED3AF8">
        <w:rPr>
          <w:sz w:val="22"/>
          <w:szCs w:val="22"/>
          <w:lang w:val="fr-FR"/>
        </w:rPr>
        <w:t>zum</w:t>
      </w:r>
      <w:proofErr w:type="spellEnd"/>
      <w:r w:rsidR="00ED3AF8">
        <w:rPr>
          <w:sz w:val="22"/>
          <w:szCs w:val="22"/>
          <w:lang w:val="fr-FR"/>
        </w:rPr>
        <w:t xml:space="preserve"> „Building of the </w:t>
      </w:r>
      <w:proofErr w:type="spellStart"/>
      <w:r w:rsidR="00ED3AF8">
        <w:rPr>
          <w:sz w:val="22"/>
          <w:szCs w:val="22"/>
          <w:lang w:val="fr-FR"/>
        </w:rPr>
        <w:t>Year</w:t>
      </w:r>
      <w:proofErr w:type="spellEnd"/>
      <w:r w:rsidR="00ED3AF8">
        <w:rPr>
          <w:sz w:val="22"/>
          <w:szCs w:val="22"/>
          <w:lang w:val="fr-FR"/>
        </w:rPr>
        <w:t xml:space="preserve"> 2011</w:t>
      </w:r>
      <w:r w:rsidRPr="00ED3AF8">
        <w:rPr>
          <w:sz w:val="22"/>
          <w:szCs w:val="22"/>
          <w:lang w:val="fr-FR"/>
        </w:rPr>
        <w:t xml:space="preserve">“ </w:t>
      </w:r>
      <w:proofErr w:type="spellStart"/>
      <w:r w:rsidRPr="00ED3AF8">
        <w:rPr>
          <w:sz w:val="22"/>
          <w:szCs w:val="22"/>
          <w:lang w:val="fr-FR"/>
        </w:rPr>
        <w:t>gekürt</w:t>
      </w:r>
      <w:proofErr w:type="spellEnd"/>
      <w:r w:rsidRPr="00ED3AF8">
        <w:rPr>
          <w:sz w:val="22"/>
          <w:szCs w:val="22"/>
          <w:lang w:val="fr-FR"/>
        </w:rPr>
        <w:t xml:space="preserve">: Die </w:t>
      </w:r>
      <w:proofErr w:type="spellStart"/>
      <w:r w:rsidRPr="00ED3AF8">
        <w:rPr>
          <w:sz w:val="22"/>
          <w:szCs w:val="22"/>
          <w:lang w:val="fr-FR"/>
        </w:rPr>
        <w:t>Firmenzentrale</w:t>
      </w:r>
      <w:proofErr w:type="spellEnd"/>
      <w:r w:rsidRPr="00ED3AF8">
        <w:rPr>
          <w:sz w:val="22"/>
          <w:szCs w:val="22"/>
          <w:lang w:val="fr-FR"/>
        </w:rPr>
        <w:t xml:space="preserve"> </w:t>
      </w:r>
      <w:proofErr w:type="spellStart"/>
      <w:r w:rsidRPr="00ED3AF8">
        <w:rPr>
          <w:sz w:val="22"/>
          <w:szCs w:val="22"/>
          <w:lang w:val="fr-FR"/>
        </w:rPr>
        <w:t>von</w:t>
      </w:r>
      <w:proofErr w:type="spellEnd"/>
      <w:r w:rsidRPr="00ED3AF8">
        <w:rPr>
          <w:sz w:val="22"/>
          <w:szCs w:val="22"/>
          <w:lang w:val="fr-FR"/>
        </w:rPr>
        <w:t xml:space="preserve"> </w:t>
      </w:r>
      <w:proofErr w:type="spellStart"/>
      <w:r w:rsidRPr="00ED3AF8">
        <w:rPr>
          <w:sz w:val="22"/>
          <w:szCs w:val="22"/>
          <w:lang w:val="fr-FR"/>
        </w:rPr>
        <w:t>iGuzzini</w:t>
      </w:r>
      <w:proofErr w:type="spellEnd"/>
      <w:r w:rsidRPr="00ED3AF8">
        <w:rPr>
          <w:sz w:val="22"/>
          <w:szCs w:val="22"/>
          <w:lang w:val="fr-FR"/>
        </w:rPr>
        <w:t xml:space="preserve"> </w:t>
      </w:r>
      <w:proofErr w:type="spellStart"/>
      <w:r w:rsidRPr="00ED3AF8">
        <w:rPr>
          <w:sz w:val="22"/>
          <w:szCs w:val="22"/>
          <w:lang w:val="fr-FR"/>
        </w:rPr>
        <w:t>Illuminazione</w:t>
      </w:r>
      <w:proofErr w:type="spellEnd"/>
      <w:r w:rsidRPr="00ED3AF8">
        <w:rPr>
          <w:sz w:val="22"/>
          <w:szCs w:val="22"/>
          <w:lang w:val="fr-FR"/>
        </w:rPr>
        <w:t xml:space="preserve"> </w:t>
      </w:r>
      <w:proofErr w:type="spellStart"/>
      <w:r w:rsidRPr="00ED3AF8">
        <w:rPr>
          <w:sz w:val="22"/>
          <w:szCs w:val="22"/>
          <w:lang w:val="fr-FR"/>
        </w:rPr>
        <w:t>Ibérica</w:t>
      </w:r>
      <w:proofErr w:type="spellEnd"/>
      <w:r w:rsidRPr="00ED3AF8">
        <w:rPr>
          <w:sz w:val="22"/>
          <w:szCs w:val="22"/>
          <w:lang w:val="fr-FR"/>
        </w:rPr>
        <w:t>, Barc</w:t>
      </w:r>
      <w:r w:rsidRPr="00ED3AF8">
        <w:rPr>
          <w:sz w:val="22"/>
          <w:szCs w:val="22"/>
          <w:lang w:val="fr-FR"/>
        </w:rPr>
        <w:t>e</w:t>
      </w:r>
      <w:r w:rsidRPr="00ED3AF8">
        <w:rPr>
          <w:sz w:val="22"/>
          <w:szCs w:val="22"/>
          <w:lang w:val="fr-FR"/>
        </w:rPr>
        <w:t>lona.</w:t>
      </w:r>
    </w:p>
    <w:p w14:paraId="64EB935E" w14:textId="77777777" w:rsidR="00ED3AF8" w:rsidRDefault="00ED3AF8" w:rsidP="00047E99">
      <w:pPr>
        <w:rPr>
          <w:sz w:val="22"/>
          <w:szCs w:val="22"/>
          <w:lang w:val="fr-FR"/>
        </w:rPr>
      </w:pPr>
    </w:p>
    <w:p w14:paraId="19ADC564" w14:textId="5ACAE00B" w:rsidR="00DE3549" w:rsidRPr="00ED3AF8" w:rsidRDefault="00DE3549" w:rsidP="00047E99">
      <w:pPr>
        <w:rPr>
          <w:sz w:val="22"/>
          <w:szCs w:val="22"/>
          <w:lang w:val="fr-FR"/>
        </w:rPr>
      </w:pPr>
      <w:r w:rsidRPr="00ED3AF8">
        <w:rPr>
          <w:sz w:val="22"/>
          <w:szCs w:val="22"/>
          <w:lang w:val="fr-FR"/>
        </w:rPr>
        <w:t xml:space="preserve">pic_08_iGuzzini.tif: </w:t>
      </w:r>
      <w:proofErr w:type="spellStart"/>
      <w:r w:rsidR="00047E99">
        <w:rPr>
          <w:sz w:val="22"/>
          <w:szCs w:val="22"/>
          <w:lang w:val="fr-FR"/>
        </w:rPr>
        <w:t>Auss</w:t>
      </w:r>
      <w:r w:rsidR="00047E99" w:rsidRPr="00ED3AF8">
        <w:rPr>
          <w:sz w:val="22"/>
          <w:szCs w:val="22"/>
          <w:lang w:val="fr-FR"/>
        </w:rPr>
        <w:t>enliegender</w:t>
      </w:r>
      <w:proofErr w:type="spellEnd"/>
      <w:r w:rsidRPr="00ED3AF8">
        <w:rPr>
          <w:sz w:val="22"/>
          <w:szCs w:val="22"/>
          <w:lang w:val="fr-FR"/>
        </w:rPr>
        <w:t xml:space="preserve"> </w:t>
      </w:r>
      <w:proofErr w:type="spellStart"/>
      <w:r w:rsidRPr="00ED3AF8">
        <w:rPr>
          <w:sz w:val="22"/>
          <w:szCs w:val="22"/>
          <w:lang w:val="fr-FR"/>
        </w:rPr>
        <w:t>Sonnenschutz</w:t>
      </w:r>
      <w:proofErr w:type="spellEnd"/>
      <w:r w:rsidRPr="00ED3AF8">
        <w:rPr>
          <w:sz w:val="22"/>
          <w:szCs w:val="22"/>
          <w:lang w:val="fr-FR"/>
        </w:rPr>
        <w:t xml:space="preserve"> </w:t>
      </w:r>
      <w:proofErr w:type="spellStart"/>
      <w:r w:rsidRPr="00ED3AF8">
        <w:rPr>
          <w:sz w:val="22"/>
          <w:szCs w:val="22"/>
          <w:lang w:val="fr-FR"/>
        </w:rPr>
        <w:t>aus</w:t>
      </w:r>
      <w:proofErr w:type="spellEnd"/>
      <w:r w:rsidRPr="00ED3AF8">
        <w:rPr>
          <w:sz w:val="22"/>
          <w:szCs w:val="22"/>
          <w:lang w:val="fr-FR"/>
        </w:rPr>
        <w:t xml:space="preserve"> PVC-</w:t>
      </w:r>
      <w:proofErr w:type="spellStart"/>
      <w:r w:rsidRPr="00ED3AF8">
        <w:rPr>
          <w:sz w:val="22"/>
          <w:szCs w:val="22"/>
          <w:lang w:val="fr-FR"/>
        </w:rPr>
        <w:t>beschichteter</w:t>
      </w:r>
      <w:proofErr w:type="spellEnd"/>
      <w:r w:rsidRPr="00ED3AF8">
        <w:rPr>
          <w:sz w:val="22"/>
          <w:szCs w:val="22"/>
          <w:lang w:val="fr-FR"/>
        </w:rPr>
        <w:t xml:space="preserve"> </w:t>
      </w:r>
      <w:proofErr w:type="spellStart"/>
      <w:r w:rsidR="00047E99">
        <w:rPr>
          <w:sz w:val="22"/>
          <w:szCs w:val="22"/>
          <w:lang w:val="fr-FR"/>
        </w:rPr>
        <w:t>Polyester</w:t>
      </w:r>
      <w:r w:rsidR="00047E99" w:rsidRPr="00ED3AF8">
        <w:rPr>
          <w:sz w:val="22"/>
          <w:szCs w:val="22"/>
          <w:lang w:val="fr-FR"/>
        </w:rPr>
        <w:t>folie</w:t>
      </w:r>
      <w:proofErr w:type="spellEnd"/>
      <w:r w:rsidRPr="00ED3AF8">
        <w:rPr>
          <w:sz w:val="22"/>
          <w:szCs w:val="22"/>
          <w:lang w:val="fr-FR"/>
        </w:rPr>
        <w:t>.</w:t>
      </w:r>
    </w:p>
    <w:p w14:paraId="55F8A95D" w14:textId="77777777" w:rsidR="00DE3549" w:rsidRPr="00ED3AF8" w:rsidRDefault="00DE3549" w:rsidP="00047E99">
      <w:pPr>
        <w:rPr>
          <w:sz w:val="22"/>
          <w:szCs w:val="22"/>
          <w:lang w:val="fr-FR"/>
        </w:rPr>
      </w:pPr>
    </w:p>
    <w:p w14:paraId="6A5F31FA" w14:textId="77777777" w:rsidR="00DE3549" w:rsidRDefault="00DE3549" w:rsidP="00047E99">
      <w:pPr>
        <w:rPr>
          <w:sz w:val="22"/>
          <w:szCs w:val="22"/>
          <w:lang w:val="fr-FR"/>
        </w:rPr>
      </w:pPr>
    </w:p>
    <w:p w14:paraId="4428D6C2" w14:textId="77777777" w:rsidR="00457EE4" w:rsidRDefault="00457EE4" w:rsidP="00047E99">
      <w:pPr>
        <w:rPr>
          <w:sz w:val="22"/>
          <w:szCs w:val="22"/>
          <w:lang w:val="fr-FR"/>
        </w:rPr>
      </w:pPr>
    </w:p>
    <w:p w14:paraId="6DC3976E" w14:textId="77777777" w:rsidR="00457EE4" w:rsidRDefault="00457EE4" w:rsidP="00047E99">
      <w:pPr>
        <w:rPr>
          <w:sz w:val="22"/>
          <w:szCs w:val="22"/>
          <w:lang w:val="fr-FR"/>
        </w:rPr>
      </w:pPr>
    </w:p>
    <w:p w14:paraId="039557B1" w14:textId="77777777" w:rsidR="00457EE4" w:rsidRDefault="00457EE4" w:rsidP="00047E99">
      <w:pPr>
        <w:rPr>
          <w:sz w:val="22"/>
          <w:szCs w:val="22"/>
          <w:lang w:val="fr-FR"/>
        </w:rPr>
      </w:pPr>
    </w:p>
    <w:p w14:paraId="1351D707" w14:textId="77777777" w:rsidR="00457EE4" w:rsidRDefault="00457EE4" w:rsidP="00047E99">
      <w:pPr>
        <w:rPr>
          <w:sz w:val="22"/>
          <w:szCs w:val="22"/>
          <w:lang w:val="fr-FR"/>
        </w:rPr>
      </w:pPr>
    </w:p>
    <w:p w14:paraId="7AE4F0D6" w14:textId="77777777" w:rsidR="00457EE4" w:rsidRDefault="00457EE4" w:rsidP="00047E99">
      <w:pPr>
        <w:rPr>
          <w:sz w:val="22"/>
          <w:szCs w:val="22"/>
          <w:lang w:val="fr-FR"/>
        </w:rPr>
      </w:pPr>
      <w:bookmarkStart w:id="0" w:name="_GoBack"/>
      <w:bookmarkEnd w:id="0"/>
    </w:p>
    <w:p w14:paraId="45B2E416" w14:textId="77777777" w:rsidR="00457EE4" w:rsidRDefault="00457EE4" w:rsidP="00047E99">
      <w:pPr>
        <w:rPr>
          <w:b/>
          <w:bCs/>
          <w:sz w:val="22"/>
          <w:szCs w:val="22"/>
          <w:lang w:val="fr-FR"/>
        </w:rPr>
      </w:pPr>
    </w:p>
    <w:p w14:paraId="3C81739C" w14:textId="77777777" w:rsidR="00ED3AF8" w:rsidRDefault="00ED3AF8" w:rsidP="00DE3549">
      <w:pPr>
        <w:spacing w:line="360" w:lineRule="auto"/>
        <w:rPr>
          <w:b/>
          <w:bCs/>
          <w:sz w:val="22"/>
          <w:szCs w:val="22"/>
          <w:lang w:val="fr-FR"/>
        </w:rPr>
      </w:pPr>
    </w:p>
    <w:p w14:paraId="610D2A2C" w14:textId="47DAE17D" w:rsidR="00DE3549" w:rsidRDefault="00625A8D" w:rsidP="00DE3549">
      <w:pPr>
        <w:spacing w:line="360" w:lineRule="auto"/>
        <w:rPr>
          <w:b/>
          <w:bCs/>
          <w:sz w:val="22"/>
          <w:szCs w:val="22"/>
          <w:lang w:val="fr-FR"/>
        </w:rPr>
      </w:pPr>
      <w:proofErr w:type="spellStart"/>
      <w:r>
        <w:rPr>
          <w:b/>
          <w:bCs/>
          <w:sz w:val="22"/>
          <w:szCs w:val="22"/>
          <w:lang w:val="fr-FR"/>
        </w:rPr>
        <w:t>Bautafel</w:t>
      </w:r>
      <w:proofErr w:type="spellEnd"/>
      <w:r w:rsidR="00C90506">
        <w:rPr>
          <w:b/>
          <w:bCs/>
          <w:sz w:val="22"/>
          <w:szCs w:val="22"/>
          <w:lang w:val="fr-FR"/>
        </w:rPr>
        <w:t>:</w:t>
      </w:r>
    </w:p>
    <w:p w14:paraId="4D747933" w14:textId="77777777" w:rsidR="00DE3549" w:rsidRPr="00ED3AF8" w:rsidRDefault="00DE3549" w:rsidP="00DE3549">
      <w:pPr>
        <w:spacing w:line="360" w:lineRule="auto"/>
        <w:rPr>
          <w:sz w:val="22"/>
          <w:szCs w:val="22"/>
          <w:lang w:val="fr-FR"/>
        </w:rPr>
      </w:pPr>
      <w:r w:rsidRPr="00ED3AF8">
        <w:rPr>
          <w:sz w:val="22"/>
          <w:szCs w:val="22"/>
          <w:lang w:val="fr-FR"/>
        </w:rPr>
        <w:t>Architekt: Josep Miàs, Barcelona</w:t>
      </w:r>
    </w:p>
    <w:p w14:paraId="0F8D3FE5" w14:textId="77777777" w:rsidR="00DE3549" w:rsidRPr="00ED3AF8" w:rsidRDefault="00DE3549" w:rsidP="00DE3549">
      <w:pPr>
        <w:spacing w:line="360" w:lineRule="auto"/>
        <w:rPr>
          <w:sz w:val="22"/>
          <w:szCs w:val="22"/>
          <w:lang w:val="fr-FR"/>
        </w:rPr>
      </w:pPr>
      <w:r w:rsidRPr="00ED3AF8">
        <w:rPr>
          <w:sz w:val="22"/>
          <w:szCs w:val="22"/>
          <w:lang w:val="fr-FR"/>
        </w:rPr>
        <w:t>Projektteam: Silvia Brandi (Projektleitung), Pablo Varesi, Fausto R</w:t>
      </w:r>
      <w:r w:rsidRPr="00ED3AF8">
        <w:rPr>
          <w:sz w:val="22"/>
          <w:szCs w:val="22"/>
          <w:lang w:val="fr-FR"/>
        </w:rPr>
        <w:t>a</w:t>
      </w:r>
      <w:r w:rsidRPr="00ED3AF8">
        <w:rPr>
          <w:sz w:val="22"/>
          <w:szCs w:val="22"/>
          <w:lang w:val="fr-FR"/>
        </w:rPr>
        <w:t>poso, Hélène Barbot, Andrés Dejanon, Mario Blanco, Horacio Arias, Anna Mañosa, Adriana Porta, Janine Woitoshek.</w:t>
      </w:r>
    </w:p>
    <w:p w14:paraId="38D8EE1D" w14:textId="77777777" w:rsidR="00DE3549" w:rsidRPr="00ED3AF8" w:rsidRDefault="00DE3549" w:rsidP="00DE3549">
      <w:pPr>
        <w:spacing w:line="360" w:lineRule="auto"/>
        <w:rPr>
          <w:sz w:val="22"/>
          <w:szCs w:val="22"/>
          <w:lang w:val="fr-FR"/>
        </w:rPr>
      </w:pPr>
    </w:p>
    <w:p w14:paraId="753391AB" w14:textId="3A063B59" w:rsidR="00DE3549" w:rsidRPr="00ED3AF8" w:rsidRDefault="00DE3549" w:rsidP="00DE3549">
      <w:pPr>
        <w:spacing w:line="360" w:lineRule="auto"/>
        <w:rPr>
          <w:sz w:val="22"/>
          <w:szCs w:val="22"/>
          <w:lang w:val="fr-FR"/>
        </w:rPr>
      </w:pPr>
      <w:r w:rsidRPr="00ED3AF8">
        <w:rPr>
          <w:sz w:val="22"/>
          <w:szCs w:val="22"/>
          <w:lang w:val="fr-FR"/>
        </w:rPr>
        <w:t>Modellbau: Mario Blanco, Horacio Arias, Stefania Carboni, Margherita Corbetta, Mannick Eigenheer, Isabelle Glenz, Diogo Henriques, Silvia Lai, Pier Francesco Lisci, Roberta Luna, Francicsa Marzotto, Ines Reis, Diego Romero, Emanuela Scano, María Tapias, Graziano Brau, Frederic</w:t>
      </w:r>
      <w:r w:rsidR="000809AA">
        <w:rPr>
          <w:sz w:val="22"/>
          <w:szCs w:val="22"/>
          <w:lang w:val="fr-FR"/>
        </w:rPr>
        <w:t>o Mannino, Miroslava Choborová.</w:t>
      </w:r>
    </w:p>
    <w:p w14:paraId="566843BB" w14:textId="77777777" w:rsidR="00DE3549" w:rsidRPr="00ED3AF8" w:rsidRDefault="00DE3549" w:rsidP="00DE3549">
      <w:pPr>
        <w:spacing w:line="360" w:lineRule="auto"/>
        <w:rPr>
          <w:sz w:val="22"/>
          <w:szCs w:val="22"/>
          <w:lang w:val="fr-FR"/>
        </w:rPr>
      </w:pPr>
    </w:p>
    <w:p w14:paraId="78FB4B73" w14:textId="77777777" w:rsidR="00DE3549" w:rsidRPr="00ED3AF8" w:rsidRDefault="00DE3549" w:rsidP="00DE3549">
      <w:pPr>
        <w:spacing w:line="360" w:lineRule="auto"/>
        <w:rPr>
          <w:sz w:val="22"/>
          <w:szCs w:val="22"/>
          <w:lang w:val="fr-FR"/>
        </w:rPr>
      </w:pPr>
      <w:r w:rsidRPr="00ED3AF8">
        <w:rPr>
          <w:sz w:val="22"/>
          <w:szCs w:val="22"/>
          <w:lang w:val="fr-FR"/>
        </w:rPr>
        <w:t>Statik: BOMA Brufau, Obiol, Moya y Asociados, ES-Barcelona</w:t>
      </w:r>
    </w:p>
    <w:p w14:paraId="1377AE32" w14:textId="77777777" w:rsidR="00047E99" w:rsidRDefault="00047E99" w:rsidP="00DE3549">
      <w:pPr>
        <w:spacing w:line="360" w:lineRule="auto"/>
        <w:rPr>
          <w:sz w:val="22"/>
          <w:szCs w:val="22"/>
          <w:lang w:val="fr-FR"/>
        </w:rPr>
      </w:pPr>
    </w:p>
    <w:p w14:paraId="6A26E64E" w14:textId="0A0D7D35" w:rsidR="00DE3549" w:rsidRPr="00ED3AF8" w:rsidRDefault="00DE3549" w:rsidP="00DE3549">
      <w:pPr>
        <w:spacing w:line="360" w:lineRule="auto"/>
        <w:rPr>
          <w:sz w:val="22"/>
          <w:szCs w:val="22"/>
          <w:lang w:val="fr-FR"/>
        </w:rPr>
      </w:pPr>
      <w:r w:rsidRPr="00ED3AF8">
        <w:rPr>
          <w:sz w:val="22"/>
          <w:szCs w:val="22"/>
          <w:lang w:val="fr-FR"/>
        </w:rPr>
        <w:t>Beratung: UPC. Universitat P</w:t>
      </w:r>
      <w:r w:rsidR="00ED3AF8">
        <w:rPr>
          <w:sz w:val="22"/>
          <w:szCs w:val="22"/>
          <w:lang w:val="fr-FR"/>
        </w:rPr>
        <w:t xml:space="preserve">olitècnica de </w:t>
      </w:r>
      <w:r w:rsidRPr="00ED3AF8">
        <w:rPr>
          <w:sz w:val="22"/>
          <w:szCs w:val="22"/>
          <w:lang w:val="fr-FR"/>
        </w:rPr>
        <w:t>Catalunya; Fakultät für A</w:t>
      </w:r>
      <w:r w:rsidRPr="00ED3AF8">
        <w:rPr>
          <w:sz w:val="22"/>
          <w:szCs w:val="22"/>
          <w:lang w:val="fr-FR"/>
        </w:rPr>
        <w:t>r</w:t>
      </w:r>
      <w:r w:rsidR="00ED3AF8">
        <w:rPr>
          <w:sz w:val="22"/>
          <w:szCs w:val="22"/>
          <w:lang w:val="fr-FR"/>
        </w:rPr>
        <w:t xml:space="preserve">chitektur (Josep </w:t>
      </w:r>
      <w:r w:rsidRPr="00ED3AF8">
        <w:rPr>
          <w:sz w:val="22"/>
          <w:szCs w:val="22"/>
          <w:lang w:val="fr-FR"/>
        </w:rPr>
        <w:t>Maria Gonzalez Barroso, Jaume Avellaneda, Carles Diaz), ES-Barcelona</w:t>
      </w:r>
    </w:p>
    <w:p w14:paraId="715E352B" w14:textId="77777777" w:rsidR="00DE3549" w:rsidRPr="00ED3AF8" w:rsidRDefault="00DE3549" w:rsidP="00DE3549">
      <w:pPr>
        <w:spacing w:line="360" w:lineRule="auto"/>
        <w:rPr>
          <w:sz w:val="22"/>
          <w:szCs w:val="22"/>
          <w:lang w:val="fr-FR"/>
        </w:rPr>
      </w:pPr>
    </w:p>
    <w:p w14:paraId="462AB5F8" w14:textId="77777777" w:rsidR="00DE3549" w:rsidRPr="00ED3AF8" w:rsidRDefault="00DE3549" w:rsidP="00DE3549">
      <w:pPr>
        <w:spacing w:line="360" w:lineRule="auto"/>
        <w:rPr>
          <w:sz w:val="22"/>
          <w:szCs w:val="22"/>
          <w:lang w:val="fr-FR"/>
        </w:rPr>
      </w:pPr>
      <w:r w:rsidRPr="00ED3AF8">
        <w:rPr>
          <w:sz w:val="22"/>
          <w:szCs w:val="22"/>
          <w:lang w:val="fr-FR"/>
        </w:rPr>
        <w:t>Generalunternehmer:</w:t>
      </w:r>
    </w:p>
    <w:p w14:paraId="6F93D4F7" w14:textId="77777777" w:rsidR="00DE3549" w:rsidRPr="00ED3AF8" w:rsidRDefault="00DE3549" w:rsidP="00DE3549">
      <w:pPr>
        <w:spacing w:line="360" w:lineRule="auto"/>
        <w:rPr>
          <w:sz w:val="22"/>
          <w:szCs w:val="22"/>
          <w:lang w:val="fr-FR"/>
        </w:rPr>
      </w:pPr>
      <w:r w:rsidRPr="00ED3AF8">
        <w:rPr>
          <w:sz w:val="22"/>
          <w:szCs w:val="22"/>
          <w:lang w:val="fr-FR"/>
        </w:rPr>
        <w:t xml:space="preserve">OHL, </w:t>
      </w:r>
      <w:proofErr w:type="spellStart"/>
      <w:r w:rsidRPr="00ED3AF8">
        <w:rPr>
          <w:sz w:val="22"/>
          <w:szCs w:val="22"/>
          <w:lang w:val="fr-FR"/>
        </w:rPr>
        <w:t>Obrascón</w:t>
      </w:r>
      <w:proofErr w:type="spellEnd"/>
      <w:r w:rsidRPr="00ED3AF8">
        <w:rPr>
          <w:sz w:val="22"/>
          <w:szCs w:val="22"/>
          <w:lang w:val="fr-FR"/>
        </w:rPr>
        <w:t xml:space="preserve"> </w:t>
      </w:r>
      <w:proofErr w:type="spellStart"/>
      <w:r w:rsidRPr="00ED3AF8">
        <w:rPr>
          <w:sz w:val="22"/>
          <w:szCs w:val="22"/>
          <w:lang w:val="fr-FR"/>
        </w:rPr>
        <w:t>Huarte</w:t>
      </w:r>
      <w:proofErr w:type="spellEnd"/>
      <w:r w:rsidRPr="00ED3AF8">
        <w:rPr>
          <w:sz w:val="22"/>
          <w:szCs w:val="22"/>
          <w:lang w:val="fr-FR"/>
        </w:rPr>
        <w:t xml:space="preserve"> </w:t>
      </w:r>
      <w:proofErr w:type="spellStart"/>
      <w:r w:rsidRPr="00ED3AF8">
        <w:rPr>
          <w:sz w:val="22"/>
          <w:szCs w:val="22"/>
          <w:lang w:val="fr-FR"/>
        </w:rPr>
        <w:t>Lain</w:t>
      </w:r>
      <w:proofErr w:type="spellEnd"/>
      <w:r w:rsidRPr="00ED3AF8">
        <w:rPr>
          <w:sz w:val="22"/>
          <w:szCs w:val="22"/>
          <w:lang w:val="fr-FR"/>
        </w:rPr>
        <w:t>, S.A., ES-Madrid</w:t>
      </w:r>
    </w:p>
    <w:p w14:paraId="155DFAD3" w14:textId="77777777" w:rsidR="00DE3549" w:rsidRPr="00ED3AF8" w:rsidRDefault="00DE3549" w:rsidP="00DE3549">
      <w:pPr>
        <w:spacing w:line="360" w:lineRule="auto"/>
        <w:rPr>
          <w:sz w:val="22"/>
          <w:szCs w:val="22"/>
          <w:lang w:val="fr-FR"/>
        </w:rPr>
      </w:pPr>
    </w:p>
    <w:p w14:paraId="516C2421" w14:textId="77777777" w:rsidR="00DE3549" w:rsidRPr="00ED3AF8" w:rsidRDefault="00DE3549" w:rsidP="00DE3549">
      <w:pPr>
        <w:spacing w:line="360" w:lineRule="auto"/>
        <w:rPr>
          <w:sz w:val="22"/>
          <w:szCs w:val="22"/>
          <w:lang w:val="fr-FR"/>
        </w:rPr>
      </w:pPr>
      <w:proofErr w:type="spellStart"/>
      <w:r w:rsidRPr="00ED3AF8">
        <w:rPr>
          <w:sz w:val="22"/>
          <w:szCs w:val="22"/>
          <w:lang w:val="fr-FR"/>
        </w:rPr>
        <w:t>Stahlbau</w:t>
      </w:r>
      <w:proofErr w:type="spellEnd"/>
      <w:r w:rsidRPr="00ED3AF8">
        <w:rPr>
          <w:sz w:val="22"/>
          <w:szCs w:val="22"/>
          <w:lang w:val="fr-FR"/>
        </w:rPr>
        <w:t xml:space="preserve">: </w:t>
      </w:r>
      <w:proofErr w:type="spellStart"/>
      <w:r w:rsidRPr="00ED3AF8">
        <w:rPr>
          <w:sz w:val="22"/>
          <w:szCs w:val="22"/>
          <w:lang w:val="fr-FR"/>
        </w:rPr>
        <w:t>Trumses</w:t>
      </w:r>
      <w:proofErr w:type="spellEnd"/>
      <w:r w:rsidRPr="00ED3AF8">
        <w:rPr>
          <w:sz w:val="22"/>
          <w:szCs w:val="22"/>
          <w:lang w:val="fr-FR"/>
        </w:rPr>
        <w:t xml:space="preserve"> Design S.L., ES-Barcelona</w:t>
      </w:r>
    </w:p>
    <w:p w14:paraId="2189D1F5" w14:textId="77777777" w:rsidR="00ED3AF8" w:rsidRDefault="00DE3549" w:rsidP="00DE3549">
      <w:pPr>
        <w:spacing w:line="360" w:lineRule="auto"/>
        <w:rPr>
          <w:sz w:val="22"/>
          <w:szCs w:val="22"/>
          <w:lang w:val="fr-FR"/>
        </w:rPr>
      </w:pPr>
      <w:r w:rsidRPr="00ED3AF8">
        <w:rPr>
          <w:sz w:val="22"/>
          <w:szCs w:val="22"/>
          <w:lang w:val="fr-FR"/>
        </w:rPr>
        <w:t>Fassade: Jansen AG, CH-Oberriet</w:t>
      </w:r>
    </w:p>
    <w:p w14:paraId="340847C9" w14:textId="3F486BC9" w:rsidR="00DE3549" w:rsidRPr="00ED3AF8" w:rsidRDefault="00DE3549" w:rsidP="00DE3549">
      <w:pPr>
        <w:spacing w:line="360" w:lineRule="auto"/>
        <w:rPr>
          <w:sz w:val="22"/>
          <w:szCs w:val="22"/>
          <w:lang w:val="fr-FR"/>
        </w:rPr>
      </w:pPr>
      <w:proofErr w:type="spellStart"/>
      <w:r w:rsidRPr="00ED3AF8">
        <w:rPr>
          <w:sz w:val="22"/>
          <w:szCs w:val="22"/>
          <w:lang w:val="fr-FR"/>
        </w:rPr>
        <w:t>Lichttechnik</w:t>
      </w:r>
      <w:proofErr w:type="spellEnd"/>
      <w:r w:rsidRPr="00ED3AF8">
        <w:rPr>
          <w:sz w:val="22"/>
          <w:szCs w:val="22"/>
          <w:lang w:val="fr-FR"/>
        </w:rPr>
        <w:t xml:space="preserve">: </w:t>
      </w:r>
      <w:proofErr w:type="spellStart"/>
      <w:r w:rsidRPr="00ED3AF8">
        <w:rPr>
          <w:sz w:val="22"/>
          <w:szCs w:val="22"/>
          <w:lang w:val="fr-FR"/>
        </w:rPr>
        <w:t>iGuzzini</w:t>
      </w:r>
      <w:proofErr w:type="spellEnd"/>
      <w:r w:rsidRPr="00ED3AF8">
        <w:rPr>
          <w:sz w:val="22"/>
          <w:szCs w:val="22"/>
          <w:lang w:val="fr-FR"/>
        </w:rPr>
        <w:t xml:space="preserve"> </w:t>
      </w:r>
      <w:proofErr w:type="spellStart"/>
      <w:r w:rsidRPr="00ED3AF8">
        <w:rPr>
          <w:sz w:val="22"/>
          <w:szCs w:val="22"/>
          <w:lang w:val="fr-FR"/>
        </w:rPr>
        <w:t>Illuminazione</w:t>
      </w:r>
      <w:proofErr w:type="spellEnd"/>
      <w:r w:rsidRPr="00ED3AF8">
        <w:rPr>
          <w:sz w:val="22"/>
          <w:szCs w:val="22"/>
          <w:lang w:val="fr-FR"/>
        </w:rPr>
        <w:t xml:space="preserve"> </w:t>
      </w:r>
      <w:proofErr w:type="spellStart"/>
      <w:r w:rsidRPr="00ED3AF8">
        <w:rPr>
          <w:sz w:val="22"/>
          <w:szCs w:val="22"/>
          <w:lang w:val="fr-FR"/>
        </w:rPr>
        <w:t>Ibérica</w:t>
      </w:r>
      <w:proofErr w:type="spellEnd"/>
      <w:r w:rsidRPr="00ED3AF8">
        <w:rPr>
          <w:sz w:val="22"/>
          <w:szCs w:val="22"/>
          <w:lang w:val="fr-FR"/>
        </w:rPr>
        <w:t xml:space="preserve"> S.A., ES-Barcelona</w:t>
      </w:r>
    </w:p>
    <w:p w14:paraId="3CB6B83F" w14:textId="77777777" w:rsidR="00DE3549" w:rsidRPr="00ED3AF8" w:rsidRDefault="00DE3549" w:rsidP="00DE3549">
      <w:pPr>
        <w:spacing w:line="360" w:lineRule="auto"/>
        <w:rPr>
          <w:sz w:val="22"/>
          <w:szCs w:val="22"/>
          <w:lang w:val="fr-FR"/>
        </w:rPr>
      </w:pPr>
      <w:r w:rsidRPr="00ED3AF8">
        <w:rPr>
          <w:sz w:val="22"/>
          <w:szCs w:val="22"/>
          <w:lang w:val="fr-FR"/>
        </w:rPr>
        <w:t>Gebäudetechnik: PGI Engineering, ES-Barcelona</w:t>
      </w:r>
    </w:p>
    <w:p w14:paraId="48C714A4" w14:textId="77777777" w:rsidR="00DE3549" w:rsidRPr="00ED3AF8" w:rsidRDefault="00DE3549" w:rsidP="00DE3549">
      <w:pPr>
        <w:spacing w:line="360" w:lineRule="auto"/>
        <w:rPr>
          <w:sz w:val="22"/>
          <w:szCs w:val="22"/>
          <w:lang w:val="fr-FR"/>
        </w:rPr>
      </w:pPr>
      <w:proofErr w:type="spellStart"/>
      <w:r w:rsidRPr="00ED3AF8">
        <w:rPr>
          <w:sz w:val="22"/>
          <w:szCs w:val="22"/>
          <w:lang w:val="fr-FR"/>
        </w:rPr>
        <w:t>Textiler</w:t>
      </w:r>
      <w:proofErr w:type="spellEnd"/>
      <w:r w:rsidRPr="00ED3AF8">
        <w:rPr>
          <w:sz w:val="22"/>
          <w:szCs w:val="22"/>
          <w:lang w:val="fr-FR"/>
        </w:rPr>
        <w:t xml:space="preserve"> </w:t>
      </w:r>
      <w:proofErr w:type="spellStart"/>
      <w:r w:rsidRPr="00ED3AF8">
        <w:rPr>
          <w:sz w:val="22"/>
          <w:szCs w:val="22"/>
          <w:lang w:val="fr-FR"/>
        </w:rPr>
        <w:t>Sonnenschutz</w:t>
      </w:r>
      <w:proofErr w:type="spellEnd"/>
      <w:r w:rsidRPr="00ED3AF8">
        <w:rPr>
          <w:sz w:val="22"/>
          <w:szCs w:val="22"/>
          <w:lang w:val="fr-FR"/>
        </w:rPr>
        <w:t>: Serge Ferrari S.A.S.,   FR-La Tour-du-Pin</w:t>
      </w:r>
    </w:p>
    <w:p w14:paraId="3F863F69" w14:textId="11628B3F" w:rsidR="00DE3549" w:rsidRPr="00493060" w:rsidRDefault="00DE3549" w:rsidP="00DE3549">
      <w:pPr>
        <w:spacing w:line="360" w:lineRule="auto"/>
        <w:rPr>
          <w:sz w:val="22"/>
          <w:szCs w:val="22"/>
          <w:lang w:val="fr-FR"/>
        </w:rPr>
      </w:pPr>
      <w:proofErr w:type="spellStart"/>
      <w:r w:rsidRPr="00ED3AF8">
        <w:rPr>
          <w:sz w:val="22"/>
          <w:szCs w:val="22"/>
          <w:lang w:val="fr-FR"/>
        </w:rPr>
        <w:t>Fassadenmembran</w:t>
      </w:r>
      <w:proofErr w:type="spellEnd"/>
      <w:r w:rsidRPr="00ED3AF8">
        <w:rPr>
          <w:sz w:val="22"/>
          <w:szCs w:val="22"/>
          <w:lang w:val="fr-FR"/>
        </w:rPr>
        <w:t>: IASO S.A., ES-</w:t>
      </w:r>
      <w:proofErr w:type="spellStart"/>
      <w:r w:rsidRPr="00ED3AF8">
        <w:rPr>
          <w:sz w:val="22"/>
          <w:szCs w:val="22"/>
          <w:lang w:val="fr-FR"/>
        </w:rPr>
        <w:t>Lleida</w:t>
      </w:r>
      <w:proofErr w:type="spellEnd"/>
    </w:p>
    <w:sectPr w:rsidR="00DE3549" w:rsidRPr="00493060"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625A8D" w:rsidRDefault="00625A8D">
      <w:r>
        <w:separator/>
      </w:r>
    </w:p>
  </w:endnote>
  <w:endnote w:type="continuationSeparator" w:id="0">
    <w:p w14:paraId="6AED60EF" w14:textId="77777777" w:rsidR="00625A8D" w:rsidRDefault="0062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625A8D" w:rsidRDefault="00625A8D">
      <w:r>
        <w:separator/>
      </w:r>
    </w:p>
  </w:footnote>
  <w:footnote w:type="continuationSeparator" w:id="0">
    <w:p w14:paraId="69BB7BEE" w14:textId="77777777" w:rsidR="00625A8D" w:rsidRDefault="0062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625A8D" w:rsidRDefault="00625A8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1AB9A8FA" w14:textId="77777777" w:rsidR="00625A8D" w:rsidRDefault="00625A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625A8D" w:rsidRDefault="00625A8D" w:rsidP="0014413C">
    <w:pPr>
      <w:pStyle w:val="Kopfzeile"/>
      <w:ind w:right="-2270"/>
      <w:jc w:val="right"/>
    </w:pPr>
  </w:p>
  <w:p w14:paraId="39468F44" w14:textId="77777777" w:rsidR="00625A8D" w:rsidRDefault="00625A8D" w:rsidP="0014413C">
    <w:pPr>
      <w:pStyle w:val="Kopfzeile"/>
      <w:ind w:right="-2270"/>
      <w:jc w:val="right"/>
    </w:pPr>
  </w:p>
  <w:p w14:paraId="62F2FD2A" w14:textId="77777777" w:rsidR="00625A8D" w:rsidRDefault="00625A8D" w:rsidP="0014413C">
    <w:pPr>
      <w:pStyle w:val="Kopfzeile"/>
      <w:ind w:right="-2270"/>
      <w:jc w:val="right"/>
    </w:pPr>
  </w:p>
  <w:p w14:paraId="1EE72FD1" w14:textId="77777777" w:rsidR="00625A8D" w:rsidRDefault="00625A8D" w:rsidP="0014413C">
    <w:pPr>
      <w:pStyle w:val="Kopfzeile"/>
      <w:ind w:right="-2270"/>
      <w:jc w:val="right"/>
    </w:pPr>
    <w:r>
      <w:rPr>
        <w:noProof/>
        <w:lang w:val="de-CH" w:eastAsia="de-CH"/>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47E99"/>
    <w:rsid w:val="0006271C"/>
    <w:rsid w:val="000809AA"/>
    <w:rsid w:val="000A745C"/>
    <w:rsid w:val="000B5D37"/>
    <w:rsid w:val="000F338B"/>
    <w:rsid w:val="001112E0"/>
    <w:rsid w:val="00117E06"/>
    <w:rsid w:val="0014413C"/>
    <w:rsid w:val="00146EC9"/>
    <w:rsid w:val="00162557"/>
    <w:rsid w:val="00165146"/>
    <w:rsid w:val="00181EB9"/>
    <w:rsid w:val="001C3D39"/>
    <w:rsid w:val="0025037B"/>
    <w:rsid w:val="00257688"/>
    <w:rsid w:val="002636C5"/>
    <w:rsid w:val="00273500"/>
    <w:rsid w:val="002E5E36"/>
    <w:rsid w:val="0031071A"/>
    <w:rsid w:val="00371FB1"/>
    <w:rsid w:val="00372E6E"/>
    <w:rsid w:val="00423EBE"/>
    <w:rsid w:val="00442733"/>
    <w:rsid w:val="00451B01"/>
    <w:rsid w:val="00457EE4"/>
    <w:rsid w:val="00465B37"/>
    <w:rsid w:val="00493060"/>
    <w:rsid w:val="004A71D8"/>
    <w:rsid w:val="004A7C10"/>
    <w:rsid w:val="005171DF"/>
    <w:rsid w:val="00523C16"/>
    <w:rsid w:val="005450E9"/>
    <w:rsid w:val="00546E93"/>
    <w:rsid w:val="00546ECA"/>
    <w:rsid w:val="0058131C"/>
    <w:rsid w:val="005A0D4D"/>
    <w:rsid w:val="005A3BD5"/>
    <w:rsid w:val="005B7604"/>
    <w:rsid w:val="005E4D8B"/>
    <w:rsid w:val="005F121E"/>
    <w:rsid w:val="005F6120"/>
    <w:rsid w:val="0060156B"/>
    <w:rsid w:val="00612EE1"/>
    <w:rsid w:val="00625A8D"/>
    <w:rsid w:val="00680027"/>
    <w:rsid w:val="006A2319"/>
    <w:rsid w:val="006B5424"/>
    <w:rsid w:val="006D33AD"/>
    <w:rsid w:val="006D43D1"/>
    <w:rsid w:val="00723704"/>
    <w:rsid w:val="0076529D"/>
    <w:rsid w:val="00787D9B"/>
    <w:rsid w:val="007B69BA"/>
    <w:rsid w:val="007F779F"/>
    <w:rsid w:val="00837822"/>
    <w:rsid w:val="00875017"/>
    <w:rsid w:val="009032C9"/>
    <w:rsid w:val="00912B73"/>
    <w:rsid w:val="00916294"/>
    <w:rsid w:val="00934160"/>
    <w:rsid w:val="00937DC9"/>
    <w:rsid w:val="009E3AF1"/>
    <w:rsid w:val="009F699F"/>
    <w:rsid w:val="00A049E0"/>
    <w:rsid w:val="00A33AB9"/>
    <w:rsid w:val="00A44709"/>
    <w:rsid w:val="00A63B19"/>
    <w:rsid w:val="00A8337D"/>
    <w:rsid w:val="00AA5CA6"/>
    <w:rsid w:val="00AD11DB"/>
    <w:rsid w:val="00B66679"/>
    <w:rsid w:val="00B73891"/>
    <w:rsid w:val="00B779BB"/>
    <w:rsid w:val="00C11000"/>
    <w:rsid w:val="00C52300"/>
    <w:rsid w:val="00C90506"/>
    <w:rsid w:val="00CD7F2C"/>
    <w:rsid w:val="00D22381"/>
    <w:rsid w:val="00D41A66"/>
    <w:rsid w:val="00D55BFE"/>
    <w:rsid w:val="00D734C7"/>
    <w:rsid w:val="00D96E49"/>
    <w:rsid w:val="00DE3549"/>
    <w:rsid w:val="00DF2EF7"/>
    <w:rsid w:val="00E01A78"/>
    <w:rsid w:val="00E23DCD"/>
    <w:rsid w:val="00E3574F"/>
    <w:rsid w:val="00E46228"/>
    <w:rsid w:val="00E7430B"/>
    <w:rsid w:val="00EB1651"/>
    <w:rsid w:val="00ED3AF8"/>
    <w:rsid w:val="00F06EFD"/>
    <w:rsid w:val="00F31658"/>
    <w:rsid w:val="00F93A89"/>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Hyp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Hyp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BBA405BB.dotm</Template>
  <TotalTime>0</TotalTime>
  <Pages>6</Pages>
  <Words>1339</Words>
  <Characters>8438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Zemp Stefani</cp:lastModifiedBy>
  <cp:revision>2</cp:revision>
  <cp:lastPrinted>2013-10-01T06:32:00Z</cp:lastPrinted>
  <dcterms:created xsi:type="dcterms:W3CDTF">2013-10-15T10:26:00Z</dcterms:created>
  <dcterms:modified xsi:type="dcterms:W3CDTF">2013-10-15T10:26:00Z</dcterms:modified>
</cp:coreProperties>
</file>