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551F94" w14:paraId="102697AF" w14:textId="77777777">
        <w:tc>
          <w:tcPr>
            <w:tcW w:w="3471" w:type="dxa"/>
          </w:tcPr>
          <w:p w14:paraId="319A748F" w14:textId="23B2879B" w:rsidR="00165146" w:rsidRPr="00551F94" w:rsidRDefault="00A91FFE" w:rsidP="00546771">
            <w:pPr>
              <w:pStyle w:val="berschrift1"/>
              <w:spacing w:line="312" w:lineRule="auto"/>
              <w:rPr>
                <w:lang w:val="de-CH"/>
              </w:rPr>
            </w:pPr>
            <w:r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00003085" w:rsidR="00165146" w:rsidRPr="00551F94" w:rsidRDefault="00D929CA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März 2022</w:t>
            </w:r>
            <w:r w:rsidR="00165146" w:rsidRPr="00551F94">
              <w:rPr>
                <w:sz w:val="22"/>
                <w:szCs w:val="22"/>
                <w:lang w:val="de-CH"/>
              </w:rPr>
              <w:fldChar w:fldCharType="begin"/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551F94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551F94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551F94" w14:paraId="5004DEDF" w14:textId="77777777">
        <w:tc>
          <w:tcPr>
            <w:tcW w:w="3471" w:type="dxa"/>
          </w:tcPr>
          <w:p w14:paraId="0760C9BF" w14:textId="1C56EC28" w:rsidR="00FC4422" w:rsidRPr="00551F94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551F94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44B3DB67" w14:textId="0BA2482D" w:rsidR="00A91FFE" w:rsidRDefault="00A91FFE" w:rsidP="00A91FFE">
      <w:pPr>
        <w:pStyle w:val="Titel"/>
        <w:spacing w:line="31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Festung Königstein:</w:t>
      </w:r>
    </w:p>
    <w:p w14:paraId="48695302" w14:textId="77777777" w:rsidR="00A91FFE" w:rsidRDefault="00A91FFE" w:rsidP="00A91FFE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Fenstersanierung der Kriegskaserne I</w:t>
      </w:r>
    </w:p>
    <w:p w14:paraId="5C2CD192" w14:textId="4D7729EF" w:rsidR="00CE0235" w:rsidRDefault="00A91FFE" w:rsidP="000A5E6A">
      <w:pPr>
        <w:spacing w:line="312" w:lineRule="auto"/>
        <w:rPr>
          <w:b/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>Die Erneuerung der Fenster an der Kriegskaserne I auf der Festung Königstein war aus denkmalpflegerischer Sicht geboten: Nachdem im Archiv der Festung zweifelsfrei Stahlfenster nachgewiesen worden w</w:t>
      </w:r>
      <w:r w:rsidRPr="00A91FFE">
        <w:rPr>
          <w:b/>
          <w:bCs/>
          <w:sz w:val="20"/>
          <w:lang w:val="de-CH"/>
        </w:rPr>
        <w:t>a</w:t>
      </w:r>
      <w:r w:rsidRPr="00A91FFE">
        <w:rPr>
          <w:b/>
          <w:bCs/>
          <w:sz w:val="20"/>
          <w:lang w:val="de-CH"/>
        </w:rPr>
        <w:t xml:space="preserve">ren, wurden die vorhandenen Verbundfenster durch Sprossenfenster aus </w:t>
      </w:r>
      <w:proofErr w:type="spellStart"/>
      <w:r w:rsidRPr="00A91FFE">
        <w:rPr>
          <w:b/>
          <w:bCs/>
          <w:sz w:val="20"/>
          <w:lang w:val="de-CH"/>
        </w:rPr>
        <w:t>Janisol</w:t>
      </w:r>
      <w:proofErr w:type="spellEnd"/>
      <w:r w:rsidRPr="00A91FFE">
        <w:rPr>
          <w:b/>
          <w:bCs/>
          <w:sz w:val="20"/>
          <w:lang w:val="de-CH"/>
        </w:rPr>
        <w:t xml:space="preserve"> Arte 2.0 ersetzt. Um die bauzeitliche Optik bestmöglich zu wahr</w:t>
      </w:r>
      <w:r w:rsidR="00D6279C">
        <w:rPr>
          <w:b/>
          <w:bCs/>
          <w:sz w:val="20"/>
          <w:lang w:val="de-CH"/>
        </w:rPr>
        <w:t xml:space="preserve">en, </w:t>
      </w:r>
      <w:r w:rsidR="00414F6D">
        <w:rPr>
          <w:b/>
          <w:bCs/>
          <w:sz w:val="20"/>
          <w:lang w:val="de-CH"/>
        </w:rPr>
        <w:t xml:space="preserve">versiegelte man </w:t>
      </w:r>
      <w:r w:rsidR="00D6279C">
        <w:rPr>
          <w:b/>
          <w:bCs/>
          <w:sz w:val="20"/>
          <w:lang w:val="de-CH"/>
        </w:rPr>
        <w:t>die Scheiben von auß</w:t>
      </w:r>
      <w:r w:rsidR="00414F6D">
        <w:rPr>
          <w:b/>
          <w:bCs/>
          <w:sz w:val="20"/>
          <w:lang w:val="de-CH"/>
        </w:rPr>
        <w:t>en</w:t>
      </w:r>
      <w:r w:rsidRPr="00A91FFE">
        <w:rPr>
          <w:b/>
          <w:bCs/>
          <w:sz w:val="20"/>
          <w:lang w:val="de-CH"/>
        </w:rPr>
        <w:t>.</w:t>
      </w:r>
    </w:p>
    <w:p w14:paraId="22714675" w14:textId="77777777" w:rsidR="00A91FFE" w:rsidRPr="00551F94" w:rsidRDefault="00A91FFE" w:rsidP="000A5E6A">
      <w:pPr>
        <w:spacing w:line="312" w:lineRule="auto"/>
        <w:rPr>
          <w:bCs/>
          <w:sz w:val="20"/>
          <w:lang w:val="de-CH"/>
        </w:rPr>
      </w:pPr>
    </w:p>
    <w:p w14:paraId="46199160" w14:textId="318CE5C6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Cs/>
          <w:sz w:val="20"/>
          <w:lang w:val="de-CH"/>
        </w:rPr>
        <w:t>Sie zählt zu den bedeutendsten Festungsanlagen Europas: die Festung K</w:t>
      </w:r>
      <w:r w:rsidRPr="00A91FFE">
        <w:rPr>
          <w:bCs/>
          <w:sz w:val="20"/>
          <w:lang w:val="de-CH"/>
        </w:rPr>
        <w:t>ö</w:t>
      </w:r>
      <w:r w:rsidRPr="00A91FFE">
        <w:rPr>
          <w:bCs/>
          <w:sz w:val="20"/>
          <w:lang w:val="de-CH"/>
        </w:rPr>
        <w:t>nigstein au</w:t>
      </w:r>
      <w:r w:rsidR="00D6279C">
        <w:rPr>
          <w:bCs/>
          <w:sz w:val="20"/>
          <w:lang w:val="de-CH"/>
        </w:rPr>
        <w:t>f einem neuneinhalb Hektar groß</w:t>
      </w:r>
      <w:r w:rsidRPr="00A91FFE">
        <w:rPr>
          <w:bCs/>
          <w:sz w:val="20"/>
          <w:lang w:val="de-CH"/>
        </w:rPr>
        <w:t xml:space="preserve">en Felsplateau in der bizarren Felslandschaft des Elbsandsteingebirges. Einst uneinnehmbar, </w:t>
      </w:r>
      <w:r w:rsidR="00880D07">
        <w:rPr>
          <w:bCs/>
          <w:sz w:val="20"/>
          <w:lang w:val="de-CH"/>
        </w:rPr>
        <w:t>erstürmen heute Jahr für Jahr</w:t>
      </w:r>
      <w:r w:rsidRPr="00A91FFE">
        <w:rPr>
          <w:bCs/>
          <w:sz w:val="20"/>
          <w:lang w:val="de-CH"/>
        </w:rPr>
        <w:t xml:space="preserve"> Hunderttausende Touristen das einzigartige Ensemble aus mehr als 50 Bauwerken verschiedener Epochen. Im zentralen Bereich der Festung</w:t>
      </w:r>
      <w:proofErr w:type="gramStart"/>
      <w:r w:rsidRPr="00A91FFE">
        <w:rPr>
          <w:bCs/>
          <w:sz w:val="20"/>
          <w:lang w:val="de-CH"/>
        </w:rPr>
        <w:t>, zwischen</w:t>
      </w:r>
      <w:proofErr w:type="gramEnd"/>
      <w:r w:rsidRPr="00A91FFE">
        <w:rPr>
          <w:bCs/>
          <w:sz w:val="20"/>
          <w:lang w:val="de-CH"/>
        </w:rPr>
        <w:t xml:space="preserve"> Garnisonskirche und Friedenslazarett gelegen, b</w:t>
      </w:r>
      <w:r w:rsidRPr="00A91FFE">
        <w:rPr>
          <w:bCs/>
          <w:sz w:val="20"/>
          <w:lang w:val="de-CH"/>
        </w:rPr>
        <w:t>e</w:t>
      </w:r>
      <w:r w:rsidRPr="00A91FFE">
        <w:rPr>
          <w:bCs/>
          <w:sz w:val="20"/>
          <w:lang w:val="de-CH"/>
        </w:rPr>
        <w:t>findet sich die Kriegskaserne I. Der langgestreckte, eingeschossige Bau über rechteckigem Grundriss wurde erst um 1889/90 errichtet.</w:t>
      </w:r>
      <w:r w:rsidR="00D6279C">
        <w:rPr>
          <w:bCs/>
          <w:sz w:val="20"/>
          <w:lang w:val="de-CH"/>
        </w:rPr>
        <w:t xml:space="preserve"> Seine zehn in etwa gleich groß</w:t>
      </w:r>
      <w:r w:rsidRPr="00A91FFE">
        <w:rPr>
          <w:bCs/>
          <w:sz w:val="20"/>
          <w:lang w:val="de-CH"/>
        </w:rPr>
        <w:t>en, aneinandergereihten Räume werden über einen rüc</w:t>
      </w:r>
      <w:r w:rsidRPr="00A91FFE">
        <w:rPr>
          <w:bCs/>
          <w:sz w:val="20"/>
          <w:lang w:val="de-CH"/>
        </w:rPr>
        <w:t>k</w:t>
      </w:r>
      <w:r w:rsidRPr="00A91FFE">
        <w:rPr>
          <w:bCs/>
          <w:sz w:val="20"/>
          <w:lang w:val="de-CH"/>
        </w:rPr>
        <w:t>wärtigen Gang erschlossen. Beschussfestes Sandsteingewölbe, Sandpol</w:t>
      </w:r>
      <w:r w:rsidRPr="00A91FFE">
        <w:rPr>
          <w:bCs/>
          <w:sz w:val="20"/>
          <w:lang w:val="de-CH"/>
        </w:rPr>
        <w:t>s</w:t>
      </w:r>
      <w:r w:rsidRPr="00A91FFE">
        <w:rPr>
          <w:bCs/>
          <w:sz w:val="20"/>
          <w:lang w:val="de-CH"/>
        </w:rPr>
        <w:t>ter und eine Granitbetonschicht bilden den oberen Raumabschluss des dreiseitig ins Erdreich eingegrabenen Bauwerks. In der frei zugänglichen Fassade sind paarweise 20 Fensteröffnungen mit Rundbögen und Stahll</w:t>
      </w:r>
      <w:r w:rsidRPr="00A91FFE">
        <w:rPr>
          <w:bCs/>
          <w:sz w:val="20"/>
          <w:lang w:val="de-CH"/>
        </w:rPr>
        <w:t>ä</w:t>
      </w:r>
      <w:r w:rsidRPr="00A91FFE">
        <w:rPr>
          <w:bCs/>
          <w:sz w:val="20"/>
          <w:lang w:val="de-CH"/>
        </w:rPr>
        <w:t xml:space="preserve">den angeordnet. Die originalen Stahlfenster waren jedoch anlässlich einer früheren Sanierung durch Verbundfenster ersetzt worden. </w:t>
      </w:r>
    </w:p>
    <w:p w14:paraId="5DEADFBF" w14:textId="17E58C9A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Cs/>
          <w:sz w:val="20"/>
          <w:lang w:val="de-CH"/>
        </w:rPr>
        <w:tab/>
        <w:t>Ziel der neuerlichen Sanierung der Kriegskaserne I war es, den Trakt für die Festung wieder nutzbar zu machen und zugleich die klimat</w:t>
      </w:r>
      <w:r w:rsidRPr="00A91FFE">
        <w:rPr>
          <w:bCs/>
          <w:sz w:val="20"/>
          <w:lang w:val="de-CH"/>
        </w:rPr>
        <w:t>i</w:t>
      </w:r>
      <w:r w:rsidRPr="00A91FFE">
        <w:rPr>
          <w:bCs/>
          <w:sz w:val="20"/>
          <w:lang w:val="de-CH"/>
        </w:rPr>
        <w:t>schen Bedingungen für die Aufbewahrung militärgeschichtlich wertvoller E</w:t>
      </w:r>
      <w:r w:rsidRPr="00A91FFE">
        <w:rPr>
          <w:bCs/>
          <w:sz w:val="20"/>
          <w:lang w:val="de-CH"/>
        </w:rPr>
        <w:t>x</w:t>
      </w:r>
      <w:r w:rsidRPr="00A91FFE">
        <w:rPr>
          <w:bCs/>
          <w:sz w:val="20"/>
          <w:lang w:val="de-CH"/>
        </w:rPr>
        <w:t>ponate zu verbessern. Neben der Instandsetzung d</w:t>
      </w:r>
      <w:r w:rsidR="00D6279C">
        <w:rPr>
          <w:bCs/>
          <w:sz w:val="20"/>
          <w:lang w:val="de-CH"/>
        </w:rPr>
        <w:t>er Sandsteinfassaden einschließ</w:t>
      </w:r>
      <w:r w:rsidRPr="00A91FFE">
        <w:rPr>
          <w:bCs/>
          <w:sz w:val="20"/>
          <w:lang w:val="de-CH"/>
        </w:rPr>
        <w:t>lich der Fensteröffnungen zählte die Wiederherstellung der ba</w:t>
      </w:r>
      <w:r w:rsidRPr="00A91FFE">
        <w:rPr>
          <w:bCs/>
          <w:sz w:val="20"/>
          <w:lang w:val="de-CH"/>
        </w:rPr>
        <w:t>u</w:t>
      </w:r>
      <w:r w:rsidRPr="00A91FFE">
        <w:rPr>
          <w:bCs/>
          <w:sz w:val="20"/>
          <w:lang w:val="de-CH"/>
        </w:rPr>
        <w:t>zeitlichen Stahlfe</w:t>
      </w:r>
      <w:r w:rsidR="00D6279C">
        <w:rPr>
          <w:bCs/>
          <w:sz w:val="20"/>
          <w:lang w:val="de-CH"/>
        </w:rPr>
        <w:t>nster zu den durchgeführten Maß</w:t>
      </w:r>
      <w:r w:rsidRPr="00A91FFE">
        <w:rPr>
          <w:bCs/>
          <w:sz w:val="20"/>
          <w:lang w:val="de-CH"/>
        </w:rPr>
        <w:t>nahmen. In enger A</w:t>
      </w:r>
      <w:r w:rsidRPr="00A91FFE">
        <w:rPr>
          <w:bCs/>
          <w:sz w:val="20"/>
          <w:lang w:val="de-CH"/>
        </w:rPr>
        <w:t>b</w:t>
      </w:r>
      <w:r w:rsidRPr="00A91FFE">
        <w:rPr>
          <w:bCs/>
          <w:sz w:val="20"/>
          <w:lang w:val="de-CH"/>
        </w:rPr>
        <w:t>stimmung zwischen Bauherren, Architekten, Denkmalpfleger und Stahlfac</w:t>
      </w:r>
      <w:r w:rsidRPr="00A91FFE">
        <w:rPr>
          <w:bCs/>
          <w:sz w:val="20"/>
          <w:lang w:val="de-CH"/>
        </w:rPr>
        <w:t>h</w:t>
      </w:r>
      <w:r w:rsidRPr="00A91FFE">
        <w:rPr>
          <w:bCs/>
          <w:sz w:val="20"/>
          <w:lang w:val="de-CH"/>
        </w:rPr>
        <w:t xml:space="preserve">berater von </w:t>
      </w:r>
      <w:proofErr w:type="spellStart"/>
      <w:r w:rsidRPr="00A91FFE">
        <w:rPr>
          <w:bCs/>
          <w:sz w:val="20"/>
          <w:lang w:val="de-CH"/>
        </w:rPr>
        <w:t>Schüco</w:t>
      </w:r>
      <w:proofErr w:type="spellEnd"/>
      <w:r w:rsidRPr="00A91FFE">
        <w:rPr>
          <w:bCs/>
          <w:sz w:val="20"/>
          <w:lang w:val="de-CH"/>
        </w:rPr>
        <w:t xml:space="preserve"> Stahlsysteme Jansen fiel die Wahl auf das thermisch getrennte Sprossensystem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2.0. Die Firma Glaskunst </w:t>
      </w:r>
      <w:proofErr w:type="spellStart"/>
      <w:r w:rsidRPr="00A91FFE">
        <w:rPr>
          <w:bCs/>
          <w:sz w:val="20"/>
          <w:lang w:val="de-CH"/>
        </w:rPr>
        <w:t>Buhlig</w:t>
      </w:r>
      <w:proofErr w:type="spellEnd"/>
      <w:r w:rsidRPr="00A91FFE">
        <w:rPr>
          <w:bCs/>
          <w:sz w:val="20"/>
          <w:lang w:val="de-CH"/>
        </w:rPr>
        <w:t xml:space="preserve">, Schwarzenberg, fertigte daraus 20 Sprossenfenster mit Lüftungsflügel. „Dank der hervorragenden Profileigenschaften von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und uns</w:t>
      </w:r>
      <w:r w:rsidRPr="00A91FFE">
        <w:rPr>
          <w:bCs/>
          <w:sz w:val="20"/>
          <w:lang w:val="de-CH"/>
        </w:rPr>
        <w:t>e</w:t>
      </w:r>
      <w:r w:rsidRPr="00A91FFE">
        <w:rPr>
          <w:bCs/>
          <w:sz w:val="20"/>
          <w:lang w:val="de-CH"/>
        </w:rPr>
        <w:t>rem technischen Knowhow für Sonderkonstruktionen konnten die ur</w:t>
      </w:r>
      <w:r w:rsidR="00880D07">
        <w:rPr>
          <w:bCs/>
          <w:sz w:val="20"/>
          <w:lang w:val="de-CH"/>
        </w:rPr>
        <w:t>sprün</w:t>
      </w:r>
      <w:r w:rsidR="00880D07">
        <w:rPr>
          <w:bCs/>
          <w:sz w:val="20"/>
          <w:lang w:val="de-CH"/>
        </w:rPr>
        <w:t>g</w:t>
      </w:r>
      <w:r w:rsidRPr="00A91FFE">
        <w:rPr>
          <w:bCs/>
          <w:sz w:val="20"/>
          <w:lang w:val="de-CH"/>
        </w:rPr>
        <w:t>lichen Fenster nahezu 1:1 nachempfunden werden“, erläutert die Projektpl</w:t>
      </w:r>
      <w:r w:rsidRPr="00A91FFE">
        <w:rPr>
          <w:bCs/>
          <w:sz w:val="20"/>
          <w:lang w:val="de-CH"/>
        </w:rPr>
        <w:t>a</w:t>
      </w:r>
      <w:r w:rsidRPr="00A91FFE">
        <w:rPr>
          <w:bCs/>
          <w:sz w:val="20"/>
          <w:lang w:val="de-CH"/>
        </w:rPr>
        <w:t xml:space="preserve">nerin von Glaskunst </w:t>
      </w:r>
      <w:proofErr w:type="spellStart"/>
      <w:r w:rsidRPr="00A91FFE">
        <w:rPr>
          <w:bCs/>
          <w:sz w:val="20"/>
          <w:lang w:val="de-CH"/>
        </w:rPr>
        <w:t>Buhlig</w:t>
      </w:r>
      <w:proofErr w:type="spellEnd"/>
      <w:r w:rsidR="00880D07">
        <w:rPr>
          <w:bCs/>
          <w:sz w:val="20"/>
          <w:lang w:val="de-CH"/>
        </w:rPr>
        <w:t>.</w:t>
      </w:r>
      <w:r w:rsidRPr="00A91FFE">
        <w:rPr>
          <w:bCs/>
          <w:sz w:val="20"/>
          <w:lang w:val="de-CH"/>
        </w:rPr>
        <w:t xml:space="preserve"> „Das Besondere an der Konstruktion ist die Ve</w:t>
      </w:r>
      <w:r w:rsidRPr="00A91FFE">
        <w:rPr>
          <w:bCs/>
          <w:sz w:val="20"/>
          <w:lang w:val="de-CH"/>
        </w:rPr>
        <w:t>r</w:t>
      </w:r>
      <w:r w:rsidRPr="00A91FFE">
        <w:rPr>
          <w:bCs/>
          <w:sz w:val="20"/>
          <w:lang w:val="de-CH"/>
        </w:rPr>
        <w:lastRenderedPageBreak/>
        <w:t xml:space="preserve">glasung mit </w:t>
      </w:r>
      <w:proofErr w:type="spellStart"/>
      <w:r w:rsidRPr="00A91FFE">
        <w:rPr>
          <w:bCs/>
          <w:sz w:val="20"/>
          <w:lang w:val="de-CH"/>
        </w:rPr>
        <w:t>Renoseal</w:t>
      </w:r>
      <w:proofErr w:type="spellEnd"/>
      <w:r w:rsidRPr="00A91FFE">
        <w:rPr>
          <w:bCs/>
          <w:sz w:val="20"/>
          <w:lang w:val="de-CH"/>
        </w:rPr>
        <w:t xml:space="preserve">, die einer historischen </w:t>
      </w:r>
      <w:proofErr w:type="spellStart"/>
      <w:r w:rsidRPr="00A91FFE">
        <w:rPr>
          <w:bCs/>
          <w:sz w:val="20"/>
          <w:lang w:val="de-CH"/>
        </w:rPr>
        <w:t>Kittverglasung</w:t>
      </w:r>
      <w:proofErr w:type="spellEnd"/>
      <w:r w:rsidRPr="00A91FFE">
        <w:rPr>
          <w:bCs/>
          <w:sz w:val="20"/>
          <w:lang w:val="de-CH"/>
        </w:rPr>
        <w:t xml:space="preserve"> sehr nahe kommt und somit die historische Ansicht unterstützt.“ Wie früher üblich, wu</w:t>
      </w:r>
      <w:r w:rsidRPr="00A91FFE">
        <w:rPr>
          <w:bCs/>
          <w:sz w:val="20"/>
          <w:lang w:val="de-CH"/>
        </w:rPr>
        <w:t>r</w:t>
      </w:r>
      <w:r w:rsidRPr="00A91FFE">
        <w:rPr>
          <w:bCs/>
          <w:sz w:val="20"/>
          <w:lang w:val="de-CH"/>
        </w:rPr>
        <w:t xml:space="preserve">den die Scheiben mit der dauerelastischen Dichtmasse </w:t>
      </w:r>
      <w:proofErr w:type="spellStart"/>
      <w:r w:rsidRPr="00A91FFE">
        <w:rPr>
          <w:bCs/>
          <w:sz w:val="20"/>
          <w:lang w:val="de-CH"/>
        </w:rPr>
        <w:t>R</w:t>
      </w:r>
      <w:r w:rsidR="00D6279C">
        <w:rPr>
          <w:bCs/>
          <w:sz w:val="20"/>
          <w:lang w:val="de-CH"/>
        </w:rPr>
        <w:t>enoseal</w:t>
      </w:r>
      <w:proofErr w:type="spellEnd"/>
      <w:r w:rsidR="00D6279C">
        <w:rPr>
          <w:bCs/>
          <w:sz w:val="20"/>
          <w:lang w:val="de-CH"/>
        </w:rPr>
        <w:t xml:space="preserve"> von auß</w:t>
      </w:r>
      <w:r w:rsidRPr="00A91FFE">
        <w:rPr>
          <w:bCs/>
          <w:sz w:val="20"/>
          <w:lang w:val="de-CH"/>
        </w:rPr>
        <w:t>en versiegelt. Der hoch witterungsbeständige Kit kam erstmals in Ve</w:t>
      </w:r>
      <w:r w:rsidRPr="00A91FFE">
        <w:rPr>
          <w:bCs/>
          <w:sz w:val="20"/>
          <w:lang w:val="de-CH"/>
        </w:rPr>
        <w:t>r</w:t>
      </w:r>
      <w:r w:rsidRPr="00A91FFE">
        <w:rPr>
          <w:bCs/>
          <w:sz w:val="20"/>
          <w:lang w:val="de-CH"/>
        </w:rPr>
        <w:t xml:space="preserve">bindung mit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zur Anwendung. </w:t>
      </w:r>
    </w:p>
    <w:p w14:paraId="74A5AF76" w14:textId="1696945B" w:rsidR="0075588F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Cs/>
          <w:sz w:val="20"/>
          <w:lang w:val="de-CH"/>
        </w:rPr>
        <w:tab/>
        <w:t>Die Rekonstruktion der Stahlfenster an der Kriegskaserne I ist ein anschauliches Beispiel dafür, wie sich denkmalpflegerische Ansprüche an originalgetreue Rekonstruktion mit heutigen bauphysikalischen Anforderu</w:t>
      </w:r>
      <w:r w:rsidRPr="00A91FFE">
        <w:rPr>
          <w:bCs/>
          <w:sz w:val="20"/>
          <w:lang w:val="de-CH"/>
        </w:rPr>
        <w:t>n</w:t>
      </w:r>
      <w:r w:rsidRPr="00A91FFE">
        <w:rPr>
          <w:bCs/>
          <w:sz w:val="20"/>
          <w:lang w:val="de-CH"/>
        </w:rPr>
        <w:t xml:space="preserve">gen an Wärmeschutz realisieren lassen. Entstanden sind originalgetreu nachgebildete Fenster, die </w:t>
      </w:r>
      <w:proofErr w:type="spellStart"/>
      <w:r w:rsidRPr="00A91FFE">
        <w:rPr>
          <w:bCs/>
          <w:sz w:val="20"/>
          <w:lang w:val="de-CH"/>
        </w:rPr>
        <w:t>die</w:t>
      </w:r>
      <w:proofErr w:type="spellEnd"/>
      <w:r w:rsidRPr="00A91FFE">
        <w:rPr>
          <w:bCs/>
          <w:sz w:val="20"/>
          <w:lang w:val="de-CH"/>
        </w:rPr>
        <w:t xml:space="preserve"> historische Ansicht des Gebäudes wahren und sich zugleich durch hervorragende thermische Eigenschaften auszeic</w:t>
      </w:r>
      <w:r w:rsidRPr="00A91FFE">
        <w:rPr>
          <w:bCs/>
          <w:sz w:val="20"/>
          <w:lang w:val="de-CH"/>
        </w:rPr>
        <w:t>h</w:t>
      </w:r>
      <w:r w:rsidRPr="00A91FFE">
        <w:rPr>
          <w:bCs/>
          <w:sz w:val="20"/>
          <w:lang w:val="de-CH"/>
        </w:rPr>
        <w:t xml:space="preserve">nen. Die erforderlichen Prüfungen wurden von der </w:t>
      </w:r>
      <w:proofErr w:type="spellStart"/>
      <w:r w:rsidRPr="00A91FFE">
        <w:rPr>
          <w:bCs/>
          <w:sz w:val="20"/>
          <w:lang w:val="de-CH"/>
        </w:rPr>
        <w:t>Schüco</w:t>
      </w:r>
      <w:proofErr w:type="spellEnd"/>
      <w:r w:rsidRPr="00A91FFE">
        <w:rPr>
          <w:bCs/>
          <w:sz w:val="20"/>
          <w:lang w:val="de-CH"/>
        </w:rPr>
        <w:t xml:space="preserve"> International KG, Bielefeld, an einem Musterfenster durchgeführt. Nachdem alle Prüfwerte hinsichtlich Wärmeschutz, Luftdurchlässigkeit, Schlagregendichtheit und </w:t>
      </w:r>
      <w:proofErr w:type="spellStart"/>
      <w:r w:rsidRPr="00A91FFE">
        <w:rPr>
          <w:bCs/>
          <w:sz w:val="20"/>
          <w:lang w:val="de-CH"/>
        </w:rPr>
        <w:t>Windlast</w:t>
      </w:r>
      <w:proofErr w:type="spellEnd"/>
      <w:r w:rsidRPr="00A91FFE">
        <w:rPr>
          <w:bCs/>
          <w:sz w:val="20"/>
          <w:lang w:val="de-CH"/>
        </w:rPr>
        <w:t xml:space="preserve"> erreicht bzw. überschritten wurden, stand dem Ersatz der insg</w:t>
      </w:r>
      <w:r w:rsidRPr="00A91FFE">
        <w:rPr>
          <w:bCs/>
          <w:sz w:val="20"/>
          <w:lang w:val="de-CH"/>
        </w:rPr>
        <w:t>e</w:t>
      </w:r>
      <w:r w:rsidRPr="00A91FFE">
        <w:rPr>
          <w:bCs/>
          <w:sz w:val="20"/>
          <w:lang w:val="de-CH"/>
        </w:rPr>
        <w:t xml:space="preserve">samt 20 Rundbogenfenster aus dem feingliedrigen Sprossensystem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2.0 nichts mehr im Wege.</w:t>
      </w:r>
    </w:p>
    <w:p w14:paraId="01CA7459" w14:textId="77777777" w:rsidR="002E7F04" w:rsidRDefault="002E7F04" w:rsidP="00546771">
      <w:pPr>
        <w:spacing w:line="312" w:lineRule="auto"/>
        <w:rPr>
          <w:b/>
          <w:bCs/>
          <w:sz w:val="20"/>
          <w:lang w:val="de-CH"/>
        </w:rPr>
      </w:pPr>
    </w:p>
    <w:p w14:paraId="61E67AB5" w14:textId="77777777" w:rsidR="007C60C1" w:rsidRPr="00551F94" w:rsidRDefault="007C60C1" w:rsidP="00546771">
      <w:pPr>
        <w:spacing w:line="312" w:lineRule="auto"/>
        <w:rPr>
          <w:bCs/>
          <w:sz w:val="20"/>
          <w:lang w:val="de-CH"/>
        </w:rPr>
      </w:pPr>
    </w:p>
    <w:p w14:paraId="24561D4D" w14:textId="77777777" w:rsidR="00A91FFE" w:rsidRPr="00A91FFE" w:rsidRDefault="00A91FFE" w:rsidP="00A91FFE">
      <w:pPr>
        <w:spacing w:line="312" w:lineRule="auto"/>
        <w:rPr>
          <w:b/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>Bautafel:</w:t>
      </w:r>
    </w:p>
    <w:p w14:paraId="16AEE985" w14:textId="77777777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Bauherr: </w:t>
      </w:r>
      <w:r w:rsidRPr="00A91FFE">
        <w:rPr>
          <w:bCs/>
          <w:sz w:val="20"/>
          <w:lang w:val="de-CH"/>
        </w:rPr>
        <w:t xml:space="preserve">Staatsbetrieb Sächsisches Immobilien- und Baumanagement; </w:t>
      </w:r>
    </w:p>
    <w:p w14:paraId="4F413EED" w14:textId="77777777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Cs/>
          <w:sz w:val="20"/>
          <w:lang w:val="de-CH"/>
        </w:rPr>
        <w:t>Abteilung HB7 der Niederlassung Dresden 1</w:t>
      </w:r>
    </w:p>
    <w:p w14:paraId="1517D900" w14:textId="77777777" w:rsidR="00A91FFE" w:rsidRPr="00A91FFE" w:rsidRDefault="00A91FFE" w:rsidP="00A91FFE">
      <w:pPr>
        <w:spacing w:line="312" w:lineRule="auto"/>
        <w:rPr>
          <w:b/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Architekten: </w:t>
      </w:r>
      <w:r w:rsidRPr="00A91FFE">
        <w:rPr>
          <w:bCs/>
          <w:sz w:val="20"/>
          <w:lang w:val="de-CH"/>
        </w:rPr>
        <w:t xml:space="preserve">Baumann Architekten, </w:t>
      </w:r>
      <w:proofErr w:type="spellStart"/>
      <w:r w:rsidRPr="00A91FFE">
        <w:rPr>
          <w:bCs/>
          <w:sz w:val="20"/>
          <w:lang w:val="de-CH"/>
        </w:rPr>
        <w:t>Dohma</w:t>
      </w:r>
      <w:proofErr w:type="spellEnd"/>
    </w:p>
    <w:p w14:paraId="4EEC92BE" w14:textId="77777777" w:rsidR="00A91FFE" w:rsidRPr="00A91FFE" w:rsidRDefault="00A91FFE" w:rsidP="00A91FFE">
      <w:pPr>
        <w:spacing w:line="312" w:lineRule="auto"/>
        <w:rPr>
          <w:b/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Metallbauer: </w:t>
      </w:r>
      <w:r w:rsidRPr="00A91FFE">
        <w:rPr>
          <w:bCs/>
          <w:sz w:val="20"/>
          <w:lang w:val="de-CH"/>
        </w:rPr>
        <w:t xml:space="preserve">Glaskunst </w:t>
      </w:r>
      <w:proofErr w:type="spellStart"/>
      <w:r w:rsidRPr="00A91FFE">
        <w:rPr>
          <w:bCs/>
          <w:sz w:val="20"/>
          <w:lang w:val="de-CH"/>
        </w:rPr>
        <w:t>Buhlig</w:t>
      </w:r>
      <w:proofErr w:type="spellEnd"/>
      <w:r w:rsidRPr="00A91FFE">
        <w:rPr>
          <w:bCs/>
          <w:sz w:val="20"/>
          <w:lang w:val="de-CH"/>
        </w:rPr>
        <w:t>, Schwarzenberg</w:t>
      </w:r>
    </w:p>
    <w:p w14:paraId="64C65046" w14:textId="77777777" w:rsid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Profilsysteme: </w:t>
      </w:r>
      <w:proofErr w:type="spellStart"/>
      <w:r w:rsidRPr="00A91FFE">
        <w:rPr>
          <w:bCs/>
          <w:sz w:val="20"/>
          <w:lang w:val="de-CH"/>
        </w:rPr>
        <w:t>Janisol</w:t>
      </w:r>
      <w:proofErr w:type="spellEnd"/>
      <w:r w:rsidRPr="00A91FFE">
        <w:rPr>
          <w:bCs/>
          <w:sz w:val="20"/>
          <w:lang w:val="de-CH"/>
        </w:rPr>
        <w:t xml:space="preserve"> Arte 2.0</w:t>
      </w:r>
    </w:p>
    <w:p w14:paraId="43D8A6E2" w14:textId="0DABE1F2" w:rsidR="00A91FFE" w:rsidRPr="00A91FFE" w:rsidRDefault="00A91FFE" w:rsidP="00A91FFE">
      <w:pPr>
        <w:spacing w:line="312" w:lineRule="auto"/>
        <w:rPr>
          <w:bCs/>
          <w:sz w:val="20"/>
          <w:lang w:val="de-CH"/>
        </w:rPr>
      </w:pPr>
      <w:r>
        <w:rPr>
          <w:b/>
          <w:bCs/>
          <w:sz w:val="20"/>
          <w:lang w:val="de-CH"/>
        </w:rPr>
        <w:t>Systemlieferant</w:t>
      </w:r>
      <w:r w:rsidRPr="00A91FFE">
        <w:rPr>
          <w:b/>
          <w:bCs/>
          <w:sz w:val="20"/>
          <w:lang w:val="de-CH"/>
        </w:rPr>
        <w:t xml:space="preserve">: </w:t>
      </w:r>
      <w:proofErr w:type="spellStart"/>
      <w:r w:rsidR="00880D07">
        <w:rPr>
          <w:bCs/>
          <w:sz w:val="20"/>
          <w:lang w:val="de-CH"/>
        </w:rPr>
        <w:t>Schüco</w:t>
      </w:r>
      <w:proofErr w:type="spellEnd"/>
      <w:r w:rsidR="00880D07">
        <w:rPr>
          <w:bCs/>
          <w:sz w:val="20"/>
          <w:lang w:val="de-CH"/>
        </w:rPr>
        <w:t xml:space="preserve"> Stahlsysteme Jansen</w:t>
      </w:r>
    </w:p>
    <w:p w14:paraId="614C5AB6" w14:textId="23D021C4" w:rsidR="00546771" w:rsidRPr="00A91FFE" w:rsidRDefault="00A91FFE" w:rsidP="00A91FFE">
      <w:pPr>
        <w:spacing w:line="312" w:lineRule="auto"/>
        <w:rPr>
          <w:bCs/>
          <w:sz w:val="20"/>
          <w:lang w:val="de-CH"/>
        </w:rPr>
      </w:pPr>
      <w:r w:rsidRPr="00A91FFE">
        <w:rPr>
          <w:b/>
          <w:bCs/>
          <w:sz w:val="20"/>
          <w:lang w:val="de-CH"/>
        </w:rPr>
        <w:t xml:space="preserve">Systemhersteller: </w:t>
      </w:r>
      <w:r w:rsidRPr="00A91FFE">
        <w:rPr>
          <w:bCs/>
          <w:sz w:val="20"/>
          <w:lang w:val="de-CH"/>
        </w:rPr>
        <w:t>Jansen AG, CH-Oberriet</w:t>
      </w:r>
    </w:p>
    <w:p w14:paraId="02AC11DB" w14:textId="77777777" w:rsidR="00A91FFE" w:rsidRDefault="00A91FFE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551F94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Text: </w:t>
      </w:r>
      <w:r w:rsidRPr="00551F94">
        <w:rPr>
          <w:bCs/>
          <w:sz w:val="20"/>
          <w:lang w:val="de-CH"/>
        </w:rPr>
        <w:t>Anne Marie Ring, München</w:t>
      </w:r>
      <w:bookmarkStart w:id="0" w:name="_GoBack"/>
      <w:bookmarkEnd w:id="0"/>
    </w:p>
    <w:p w14:paraId="5B1BE3A0" w14:textId="3FFD87A8" w:rsidR="00546771" w:rsidRPr="00551F94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Fotos: </w:t>
      </w:r>
      <w:r w:rsidR="00A91FFE">
        <w:rPr>
          <w:bCs/>
          <w:sz w:val="20"/>
          <w:lang w:val="de-CH"/>
        </w:rPr>
        <w:t>Peter Eichler, Leipzig</w:t>
      </w:r>
    </w:p>
    <w:p w14:paraId="6F557288" w14:textId="3F20FAC1" w:rsidR="005C73CE" w:rsidRPr="00551F94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51F94">
        <w:rPr>
          <w:b/>
          <w:bCs/>
          <w:sz w:val="20"/>
          <w:lang w:val="de-CH"/>
        </w:rPr>
        <w:t xml:space="preserve">Bildrechte: </w:t>
      </w:r>
      <w:proofErr w:type="spellStart"/>
      <w:r w:rsidR="00A91FFE">
        <w:rPr>
          <w:bCs/>
          <w:sz w:val="20"/>
          <w:lang w:val="de-CH"/>
        </w:rPr>
        <w:t>Schüco</w:t>
      </w:r>
      <w:proofErr w:type="spellEnd"/>
      <w:r w:rsidR="00A91FFE">
        <w:rPr>
          <w:bCs/>
          <w:sz w:val="20"/>
          <w:lang w:val="de-CH"/>
        </w:rPr>
        <w:t xml:space="preserve"> Stahlsysteme Jansen</w:t>
      </w:r>
    </w:p>
    <w:p w14:paraId="005EBAF0" w14:textId="34CDD59C" w:rsidR="00EA4074" w:rsidRPr="00551F94" w:rsidRDefault="006112DC" w:rsidP="00546771">
      <w:pPr>
        <w:spacing w:line="312" w:lineRule="auto"/>
        <w:rPr>
          <w:sz w:val="20"/>
          <w:lang w:val="de-CH"/>
        </w:rPr>
      </w:pPr>
      <w:r w:rsidRPr="00551F94">
        <w:rPr>
          <w:bCs/>
          <w:sz w:val="20"/>
          <w:lang w:val="de-CH"/>
        </w:rPr>
        <w:t>Die redaktionelle Nutzung der Illustrationen ist an den vorliegenden Objek</w:t>
      </w:r>
      <w:r w:rsidRPr="00551F94">
        <w:rPr>
          <w:bCs/>
          <w:sz w:val="20"/>
          <w:lang w:val="de-CH"/>
        </w:rPr>
        <w:t>t</w:t>
      </w:r>
      <w:r w:rsidRPr="00551F94">
        <w:rPr>
          <w:bCs/>
          <w:sz w:val="20"/>
          <w:lang w:val="de-CH"/>
        </w:rPr>
        <w:t>bericht gebunden.</w:t>
      </w:r>
    </w:p>
    <w:p w14:paraId="45348656" w14:textId="77777777" w:rsidR="00EA4074" w:rsidRPr="00551F94" w:rsidRDefault="00EA4074" w:rsidP="00546771">
      <w:pPr>
        <w:spacing w:line="312" w:lineRule="auto"/>
        <w:rPr>
          <w:sz w:val="20"/>
          <w:lang w:val="de-CH"/>
        </w:rPr>
      </w:pPr>
    </w:p>
    <w:p w14:paraId="42A650DE" w14:textId="58D1AE60" w:rsidR="006112DC" w:rsidRPr="00551F94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551F94" w:rsidRDefault="00E926E4" w:rsidP="005909D2">
      <w:pPr>
        <w:spacing w:line="264" w:lineRule="auto"/>
        <w:rPr>
          <w:sz w:val="20"/>
          <w:lang w:val="de-CH"/>
        </w:rPr>
      </w:pPr>
      <w:r w:rsidRPr="00551F94">
        <w:rPr>
          <w:b/>
          <w:sz w:val="18"/>
        </w:rPr>
        <w:t xml:space="preserve">Ansprechpartner </w:t>
      </w:r>
      <w:r w:rsidRPr="00551F94">
        <w:rPr>
          <w:b/>
          <w:sz w:val="18"/>
          <w:u w:val="single"/>
        </w:rPr>
        <w:t>für die Redaktion</w:t>
      </w:r>
      <w:r w:rsidRPr="00551F94">
        <w:rPr>
          <w:b/>
          <w:sz w:val="18"/>
        </w:rPr>
        <w:t>:</w:t>
      </w:r>
    </w:p>
    <w:p w14:paraId="49EF7E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BAUtext Mediendienst München</w:t>
      </w:r>
    </w:p>
    <w:p w14:paraId="03C5E964" w14:textId="1D0F31EF" w:rsidR="00E926E4" w:rsidRPr="00551F94" w:rsidRDefault="00A91FFE" w:rsidP="005909D2">
      <w:pPr>
        <w:spacing w:line="264" w:lineRule="auto"/>
        <w:rPr>
          <w:sz w:val="18"/>
        </w:rPr>
      </w:pPr>
      <w:r>
        <w:rPr>
          <w:sz w:val="18"/>
        </w:rPr>
        <w:t xml:space="preserve">Anne </w:t>
      </w:r>
      <w:r w:rsidR="00E926E4" w:rsidRPr="00551F94">
        <w:rPr>
          <w:sz w:val="18"/>
        </w:rPr>
        <w:t>Marie Ring</w:t>
      </w:r>
    </w:p>
    <w:p w14:paraId="5A976669" w14:textId="000F6663" w:rsidR="00E926E4" w:rsidRPr="00551F94" w:rsidRDefault="00B57C96" w:rsidP="005909D2">
      <w:pPr>
        <w:spacing w:line="264" w:lineRule="auto"/>
        <w:rPr>
          <w:sz w:val="18"/>
        </w:rPr>
      </w:pPr>
      <w:r w:rsidRPr="00551F94">
        <w:rPr>
          <w:sz w:val="18"/>
        </w:rPr>
        <w:t>Pernerkreppe 20</w:t>
      </w:r>
    </w:p>
    <w:p w14:paraId="7D40B61D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DE-81927 München</w:t>
      </w:r>
    </w:p>
    <w:p w14:paraId="36976CEC" w14:textId="77777777" w:rsidR="00E926E4" w:rsidRPr="00551F94" w:rsidRDefault="00E926E4" w:rsidP="005909D2">
      <w:pPr>
        <w:spacing w:line="264" w:lineRule="auto"/>
        <w:rPr>
          <w:sz w:val="18"/>
        </w:rPr>
      </w:pPr>
      <w:r w:rsidRPr="00551F94">
        <w:rPr>
          <w:sz w:val="18"/>
        </w:rPr>
        <w:t>Tel.: +49 (0)89 21 11 12 06</w:t>
      </w:r>
    </w:p>
    <w:p w14:paraId="6A3A7345" w14:textId="77777777" w:rsidR="00E926E4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>Fax: +49 (0)89 21 11 12 14</w:t>
      </w:r>
    </w:p>
    <w:p w14:paraId="6B1B3C84" w14:textId="06339EFC" w:rsidR="00FD6775" w:rsidRPr="00551F94" w:rsidRDefault="00E926E4" w:rsidP="005909D2">
      <w:pPr>
        <w:spacing w:line="264" w:lineRule="auto"/>
        <w:rPr>
          <w:sz w:val="18"/>
          <w:lang w:val="fr-FR"/>
        </w:rPr>
      </w:pPr>
      <w:r w:rsidRPr="00551F94">
        <w:rPr>
          <w:sz w:val="18"/>
          <w:lang w:val="fr-FR"/>
        </w:rPr>
        <w:t xml:space="preserve">Mail: </w:t>
      </w:r>
      <w:hyperlink r:id="rId8" w:history="1">
        <w:r w:rsidR="006F1D8B" w:rsidRPr="00551F94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551F94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08386E" w:rsidRDefault="0008386E">
      <w:r>
        <w:separator/>
      </w:r>
    </w:p>
  </w:endnote>
  <w:endnote w:type="continuationSeparator" w:id="0">
    <w:p w14:paraId="2ED84211" w14:textId="77777777" w:rsidR="0008386E" w:rsidRDefault="0008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08386E" w:rsidRDefault="0008386E">
      <w:r>
        <w:separator/>
      </w:r>
    </w:p>
  </w:footnote>
  <w:footnote w:type="continuationSeparator" w:id="0">
    <w:p w14:paraId="1E1FAF96" w14:textId="77777777" w:rsidR="0008386E" w:rsidRDefault="000838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08386E" w:rsidRDefault="0008386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08386E" w:rsidRDefault="0008386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08386E" w:rsidRDefault="0008386E" w:rsidP="0014413C">
    <w:pPr>
      <w:pStyle w:val="Kopfzeile"/>
      <w:ind w:right="-2270"/>
      <w:jc w:val="right"/>
    </w:pPr>
  </w:p>
  <w:p w14:paraId="39468F44" w14:textId="77777777" w:rsidR="0008386E" w:rsidRDefault="0008386E" w:rsidP="0014413C">
    <w:pPr>
      <w:pStyle w:val="Kopfzeile"/>
      <w:ind w:right="-2270"/>
      <w:jc w:val="right"/>
    </w:pPr>
  </w:p>
  <w:p w14:paraId="62F2FD2A" w14:textId="77777777" w:rsidR="0008386E" w:rsidRDefault="0008386E" w:rsidP="0014413C">
    <w:pPr>
      <w:pStyle w:val="Kopfzeile"/>
      <w:ind w:right="-2270"/>
      <w:jc w:val="right"/>
    </w:pPr>
  </w:p>
  <w:p w14:paraId="1EE72FD1" w14:textId="269D1FF5" w:rsidR="0008386E" w:rsidRDefault="0008386E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74DFC17C" wp14:editId="0F0F3D04">
          <wp:extent cx="1801368" cy="249936"/>
          <wp:effectExtent l="0" t="0" r="2540" b="4445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_cy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24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07394"/>
    <w:rsid w:val="00012660"/>
    <w:rsid w:val="000164EB"/>
    <w:rsid w:val="000177B1"/>
    <w:rsid w:val="00022F46"/>
    <w:rsid w:val="000230C5"/>
    <w:rsid w:val="00030954"/>
    <w:rsid w:val="00034017"/>
    <w:rsid w:val="00034BD9"/>
    <w:rsid w:val="00041107"/>
    <w:rsid w:val="00047E99"/>
    <w:rsid w:val="00051E96"/>
    <w:rsid w:val="00053D62"/>
    <w:rsid w:val="00057221"/>
    <w:rsid w:val="000620D3"/>
    <w:rsid w:val="00062312"/>
    <w:rsid w:val="0006271C"/>
    <w:rsid w:val="00062B52"/>
    <w:rsid w:val="00067A68"/>
    <w:rsid w:val="000814DE"/>
    <w:rsid w:val="00081CCB"/>
    <w:rsid w:val="0008386E"/>
    <w:rsid w:val="0008458F"/>
    <w:rsid w:val="00090726"/>
    <w:rsid w:val="00095038"/>
    <w:rsid w:val="0009529E"/>
    <w:rsid w:val="000A5824"/>
    <w:rsid w:val="000A5E6A"/>
    <w:rsid w:val="000A745C"/>
    <w:rsid w:val="000B2A91"/>
    <w:rsid w:val="000B5D37"/>
    <w:rsid w:val="000C44B6"/>
    <w:rsid w:val="000D0A46"/>
    <w:rsid w:val="000D10D1"/>
    <w:rsid w:val="000D34F6"/>
    <w:rsid w:val="000D5760"/>
    <w:rsid w:val="000D7F29"/>
    <w:rsid w:val="000E04F1"/>
    <w:rsid w:val="000E15C0"/>
    <w:rsid w:val="000F0145"/>
    <w:rsid w:val="000F27F9"/>
    <w:rsid w:val="000F338B"/>
    <w:rsid w:val="000F44D1"/>
    <w:rsid w:val="000F7935"/>
    <w:rsid w:val="00102F8F"/>
    <w:rsid w:val="001045A9"/>
    <w:rsid w:val="00105C1B"/>
    <w:rsid w:val="001107DB"/>
    <w:rsid w:val="001111EA"/>
    <w:rsid w:val="001112B0"/>
    <w:rsid w:val="00111C01"/>
    <w:rsid w:val="00116E0F"/>
    <w:rsid w:val="00117E06"/>
    <w:rsid w:val="00122538"/>
    <w:rsid w:val="0012565B"/>
    <w:rsid w:val="001272DF"/>
    <w:rsid w:val="00137245"/>
    <w:rsid w:val="0014413C"/>
    <w:rsid w:val="00146EC9"/>
    <w:rsid w:val="00162557"/>
    <w:rsid w:val="00165146"/>
    <w:rsid w:val="00166995"/>
    <w:rsid w:val="00173534"/>
    <w:rsid w:val="00180023"/>
    <w:rsid w:val="00181EB9"/>
    <w:rsid w:val="00195D2E"/>
    <w:rsid w:val="00197CC6"/>
    <w:rsid w:val="001B26D0"/>
    <w:rsid w:val="001C0498"/>
    <w:rsid w:val="001C3D39"/>
    <w:rsid w:val="001C4EFE"/>
    <w:rsid w:val="001D66A7"/>
    <w:rsid w:val="001F0C8E"/>
    <w:rsid w:val="001F3BA2"/>
    <w:rsid w:val="001F65DA"/>
    <w:rsid w:val="00200066"/>
    <w:rsid w:val="0020119F"/>
    <w:rsid w:val="00204AD4"/>
    <w:rsid w:val="002052FB"/>
    <w:rsid w:val="002068CC"/>
    <w:rsid w:val="00216984"/>
    <w:rsid w:val="00217562"/>
    <w:rsid w:val="00217AAD"/>
    <w:rsid w:val="002242C4"/>
    <w:rsid w:val="00235C1B"/>
    <w:rsid w:val="002415A0"/>
    <w:rsid w:val="002453BD"/>
    <w:rsid w:val="0024555B"/>
    <w:rsid w:val="00245F85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97BBC"/>
    <w:rsid w:val="002A3589"/>
    <w:rsid w:val="002B123D"/>
    <w:rsid w:val="002B716C"/>
    <w:rsid w:val="002D0E4B"/>
    <w:rsid w:val="002D62A5"/>
    <w:rsid w:val="002E5E36"/>
    <w:rsid w:val="002E7F04"/>
    <w:rsid w:val="002F4127"/>
    <w:rsid w:val="002F58D1"/>
    <w:rsid w:val="00304EF2"/>
    <w:rsid w:val="0031071A"/>
    <w:rsid w:val="0032684B"/>
    <w:rsid w:val="00334E04"/>
    <w:rsid w:val="00335740"/>
    <w:rsid w:val="00335E72"/>
    <w:rsid w:val="00336ECE"/>
    <w:rsid w:val="00357A47"/>
    <w:rsid w:val="00366089"/>
    <w:rsid w:val="00370638"/>
    <w:rsid w:val="00371BDB"/>
    <w:rsid w:val="00371FB1"/>
    <w:rsid w:val="00372E6E"/>
    <w:rsid w:val="003765EF"/>
    <w:rsid w:val="00382E58"/>
    <w:rsid w:val="0038426B"/>
    <w:rsid w:val="00395510"/>
    <w:rsid w:val="003A6440"/>
    <w:rsid w:val="003B60B4"/>
    <w:rsid w:val="003C0C54"/>
    <w:rsid w:val="003C1008"/>
    <w:rsid w:val="003C4F2E"/>
    <w:rsid w:val="003C7B0F"/>
    <w:rsid w:val="003E08F3"/>
    <w:rsid w:val="003E0BF6"/>
    <w:rsid w:val="003E2C92"/>
    <w:rsid w:val="003E652D"/>
    <w:rsid w:val="003F0C23"/>
    <w:rsid w:val="003F3313"/>
    <w:rsid w:val="00411367"/>
    <w:rsid w:val="00413782"/>
    <w:rsid w:val="00413CB8"/>
    <w:rsid w:val="00414F6D"/>
    <w:rsid w:val="0041766D"/>
    <w:rsid w:val="004227EE"/>
    <w:rsid w:val="00423EBE"/>
    <w:rsid w:val="00431A23"/>
    <w:rsid w:val="00433C95"/>
    <w:rsid w:val="00442733"/>
    <w:rsid w:val="00450035"/>
    <w:rsid w:val="004518D1"/>
    <w:rsid w:val="00453D79"/>
    <w:rsid w:val="00463457"/>
    <w:rsid w:val="00465B37"/>
    <w:rsid w:val="004710B5"/>
    <w:rsid w:val="00477A18"/>
    <w:rsid w:val="00477E8A"/>
    <w:rsid w:val="00483302"/>
    <w:rsid w:val="00485699"/>
    <w:rsid w:val="00493060"/>
    <w:rsid w:val="004A616C"/>
    <w:rsid w:val="004A71D8"/>
    <w:rsid w:val="004A7C10"/>
    <w:rsid w:val="004B0DC4"/>
    <w:rsid w:val="004B334F"/>
    <w:rsid w:val="004C26E8"/>
    <w:rsid w:val="004C6894"/>
    <w:rsid w:val="004D0C00"/>
    <w:rsid w:val="004D2FC5"/>
    <w:rsid w:val="004D72D9"/>
    <w:rsid w:val="004E192F"/>
    <w:rsid w:val="004F243E"/>
    <w:rsid w:val="004F2B8E"/>
    <w:rsid w:val="005075A6"/>
    <w:rsid w:val="005137B2"/>
    <w:rsid w:val="0051431F"/>
    <w:rsid w:val="00523372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51F94"/>
    <w:rsid w:val="00552A4C"/>
    <w:rsid w:val="00561BAB"/>
    <w:rsid w:val="00562388"/>
    <w:rsid w:val="00563029"/>
    <w:rsid w:val="005670C1"/>
    <w:rsid w:val="00576133"/>
    <w:rsid w:val="00580B91"/>
    <w:rsid w:val="0058131C"/>
    <w:rsid w:val="005909D2"/>
    <w:rsid w:val="005A0D4D"/>
    <w:rsid w:val="005A2ECE"/>
    <w:rsid w:val="005A3BD5"/>
    <w:rsid w:val="005A7090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56B"/>
    <w:rsid w:val="00601BDB"/>
    <w:rsid w:val="006112DC"/>
    <w:rsid w:val="00612EE1"/>
    <w:rsid w:val="0061312D"/>
    <w:rsid w:val="00624B2A"/>
    <w:rsid w:val="00624FBF"/>
    <w:rsid w:val="00661608"/>
    <w:rsid w:val="00661907"/>
    <w:rsid w:val="00680027"/>
    <w:rsid w:val="00680088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063C"/>
    <w:rsid w:val="006B4138"/>
    <w:rsid w:val="006B5424"/>
    <w:rsid w:val="006B5EB5"/>
    <w:rsid w:val="006B70FE"/>
    <w:rsid w:val="006C1AB1"/>
    <w:rsid w:val="006D17BF"/>
    <w:rsid w:val="006D33AD"/>
    <w:rsid w:val="006D43D1"/>
    <w:rsid w:val="006F1D8B"/>
    <w:rsid w:val="00700A18"/>
    <w:rsid w:val="00704A07"/>
    <w:rsid w:val="0071161C"/>
    <w:rsid w:val="00715E4A"/>
    <w:rsid w:val="00723704"/>
    <w:rsid w:val="007315ED"/>
    <w:rsid w:val="007321BC"/>
    <w:rsid w:val="0073329B"/>
    <w:rsid w:val="00733CE2"/>
    <w:rsid w:val="00734435"/>
    <w:rsid w:val="00737389"/>
    <w:rsid w:val="00737891"/>
    <w:rsid w:val="00737F56"/>
    <w:rsid w:val="00744B96"/>
    <w:rsid w:val="00746D44"/>
    <w:rsid w:val="0074730B"/>
    <w:rsid w:val="0075588F"/>
    <w:rsid w:val="00755DEC"/>
    <w:rsid w:val="0076529D"/>
    <w:rsid w:val="007672BC"/>
    <w:rsid w:val="00780542"/>
    <w:rsid w:val="00780622"/>
    <w:rsid w:val="00781963"/>
    <w:rsid w:val="007843B4"/>
    <w:rsid w:val="00787D9B"/>
    <w:rsid w:val="0079347D"/>
    <w:rsid w:val="007943E1"/>
    <w:rsid w:val="007A3F52"/>
    <w:rsid w:val="007A48A2"/>
    <w:rsid w:val="007A6702"/>
    <w:rsid w:val="007B42A6"/>
    <w:rsid w:val="007B5CF0"/>
    <w:rsid w:val="007B69BA"/>
    <w:rsid w:val="007C2302"/>
    <w:rsid w:val="007C2F81"/>
    <w:rsid w:val="007C5F98"/>
    <w:rsid w:val="007C60C1"/>
    <w:rsid w:val="007D1135"/>
    <w:rsid w:val="007D436D"/>
    <w:rsid w:val="007D5106"/>
    <w:rsid w:val="007D6FB6"/>
    <w:rsid w:val="007E1B76"/>
    <w:rsid w:val="007E1CA7"/>
    <w:rsid w:val="007F61A4"/>
    <w:rsid w:val="007F779F"/>
    <w:rsid w:val="00801B69"/>
    <w:rsid w:val="00821A25"/>
    <w:rsid w:val="00823160"/>
    <w:rsid w:val="00826B74"/>
    <w:rsid w:val="00837822"/>
    <w:rsid w:val="008471BB"/>
    <w:rsid w:val="00850557"/>
    <w:rsid w:val="00854A6F"/>
    <w:rsid w:val="00865D8D"/>
    <w:rsid w:val="008707BB"/>
    <w:rsid w:val="008742CD"/>
    <w:rsid w:val="00874EC8"/>
    <w:rsid w:val="00875017"/>
    <w:rsid w:val="00877AE2"/>
    <w:rsid w:val="00880D07"/>
    <w:rsid w:val="00895027"/>
    <w:rsid w:val="008A07E0"/>
    <w:rsid w:val="008B0216"/>
    <w:rsid w:val="008B2F60"/>
    <w:rsid w:val="008C7094"/>
    <w:rsid w:val="008D0088"/>
    <w:rsid w:val="008D6258"/>
    <w:rsid w:val="008D7F87"/>
    <w:rsid w:val="008E10C4"/>
    <w:rsid w:val="008F365C"/>
    <w:rsid w:val="009032C9"/>
    <w:rsid w:val="00912B73"/>
    <w:rsid w:val="00914A0D"/>
    <w:rsid w:val="00915807"/>
    <w:rsid w:val="00916294"/>
    <w:rsid w:val="00934160"/>
    <w:rsid w:val="00935A2E"/>
    <w:rsid w:val="00937A41"/>
    <w:rsid w:val="00937DC9"/>
    <w:rsid w:val="009404B1"/>
    <w:rsid w:val="00945BF9"/>
    <w:rsid w:val="00947392"/>
    <w:rsid w:val="00947CDB"/>
    <w:rsid w:val="00960184"/>
    <w:rsid w:val="009603CA"/>
    <w:rsid w:val="00961724"/>
    <w:rsid w:val="00963549"/>
    <w:rsid w:val="0097080D"/>
    <w:rsid w:val="009711CB"/>
    <w:rsid w:val="00971EB4"/>
    <w:rsid w:val="009735F4"/>
    <w:rsid w:val="00975573"/>
    <w:rsid w:val="00976324"/>
    <w:rsid w:val="00990922"/>
    <w:rsid w:val="00994079"/>
    <w:rsid w:val="009A1C4B"/>
    <w:rsid w:val="009A4B78"/>
    <w:rsid w:val="009B14AC"/>
    <w:rsid w:val="009B3950"/>
    <w:rsid w:val="009D1913"/>
    <w:rsid w:val="009D41F5"/>
    <w:rsid w:val="009D61F5"/>
    <w:rsid w:val="009E3AF1"/>
    <w:rsid w:val="009F63B5"/>
    <w:rsid w:val="009F699F"/>
    <w:rsid w:val="00A049E0"/>
    <w:rsid w:val="00A04D42"/>
    <w:rsid w:val="00A13763"/>
    <w:rsid w:val="00A17103"/>
    <w:rsid w:val="00A22896"/>
    <w:rsid w:val="00A246E0"/>
    <w:rsid w:val="00A25029"/>
    <w:rsid w:val="00A33AB9"/>
    <w:rsid w:val="00A40733"/>
    <w:rsid w:val="00A43032"/>
    <w:rsid w:val="00A44709"/>
    <w:rsid w:val="00A62A4D"/>
    <w:rsid w:val="00A63B19"/>
    <w:rsid w:val="00A8337D"/>
    <w:rsid w:val="00A85E46"/>
    <w:rsid w:val="00A91FFE"/>
    <w:rsid w:val="00AA5A84"/>
    <w:rsid w:val="00AA5CA6"/>
    <w:rsid w:val="00AB18F4"/>
    <w:rsid w:val="00AC77A0"/>
    <w:rsid w:val="00AD05DA"/>
    <w:rsid w:val="00AD11DB"/>
    <w:rsid w:val="00AE6CF8"/>
    <w:rsid w:val="00AF044E"/>
    <w:rsid w:val="00AF1E3B"/>
    <w:rsid w:val="00AF2CA8"/>
    <w:rsid w:val="00AF518F"/>
    <w:rsid w:val="00AF55BE"/>
    <w:rsid w:val="00B06E33"/>
    <w:rsid w:val="00B074A3"/>
    <w:rsid w:val="00B146A7"/>
    <w:rsid w:val="00B1475B"/>
    <w:rsid w:val="00B33851"/>
    <w:rsid w:val="00B37EBA"/>
    <w:rsid w:val="00B43785"/>
    <w:rsid w:val="00B4592B"/>
    <w:rsid w:val="00B57C96"/>
    <w:rsid w:val="00B6252A"/>
    <w:rsid w:val="00B64A2B"/>
    <w:rsid w:val="00B73891"/>
    <w:rsid w:val="00B779BB"/>
    <w:rsid w:val="00B87FA7"/>
    <w:rsid w:val="00BA3EE6"/>
    <w:rsid w:val="00BA61A6"/>
    <w:rsid w:val="00BA67C3"/>
    <w:rsid w:val="00BA6815"/>
    <w:rsid w:val="00BC20EF"/>
    <w:rsid w:val="00BC4694"/>
    <w:rsid w:val="00BC7895"/>
    <w:rsid w:val="00BE204D"/>
    <w:rsid w:val="00BE40ED"/>
    <w:rsid w:val="00BF60A3"/>
    <w:rsid w:val="00C01E74"/>
    <w:rsid w:val="00C04A40"/>
    <w:rsid w:val="00C079A1"/>
    <w:rsid w:val="00C12184"/>
    <w:rsid w:val="00C1292A"/>
    <w:rsid w:val="00C16123"/>
    <w:rsid w:val="00C311C8"/>
    <w:rsid w:val="00C4253D"/>
    <w:rsid w:val="00C47E28"/>
    <w:rsid w:val="00C5178C"/>
    <w:rsid w:val="00C52300"/>
    <w:rsid w:val="00C6222C"/>
    <w:rsid w:val="00C67B59"/>
    <w:rsid w:val="00C75A76"/>
    <w:rsid w:val="00C762D3"/>
    <w:rsid w:val="00C814A7"/>
    <w:rsid w:val="00C8533D"/>
    <w:rsid w:val="00C878DB"/>
    <w:rsid w:val="00C90506"/>
    <w:rsid w:val="00C919FC"/>
    <w:rsid w:val="00C95253"/>
    <w:rsid w:val="00CA101A"/>
    <w:rsid w:val="00CA16CC"/>
    <w:rsid w:val="00CA76A1"/>
    <w:rsid w:val="00CB563F"/>
    <w:rsid w:val="00CC1EAD"/>
    <w:rsid w:val="00CC64FB"/>
    <w:rsid w:val="00CC6EEB"/>
    <w:rsid w:val="00CC7211"/>
    <w:rsid w:val="00CD7F2C"/>
    <w:rsid w:val="00CE0235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41099"/>
    <w:rsid w:val="00D41A66"/>
    <w:rsid w:val="00D46A87"/>
    <w:rsid w:val="00D46ED4"/>
    <w:rsid w:val="00D502B8"/>
    <w:rsid w:val="00D55BFE"/>
    <w:rsid w:val="00D6279C"/>
    <w:rsid w:val="00D6475A"/>
    <w:rsid w:val="00D70832"/>
    <w:rsid w:val="00D7230C"/>
    <w:rsid w:val="00D734C7"/>
    <w:rsid w:val="00D73B31"/>
    <w:rsid w:val="00D75B1B"/>
    <w:rsid w:val="00D872B2"/>
    <w:rsid w:val="00D91408"/>
    <w:rsid w:val="00D929CA"/>
    <w:rsid w:val="00D96E49"/>
    <w:rsid w:val="00D9750B"/>
    <w:rsid w:val="00DB01F9"/>
    <w:rsid w:val="00DB0850"/>
    <w:rsid w:val="00DB71B1"/>
    <w:rsid w:val="00DC2C30"/>
    <w:rsid w:val="00DE33E2"/>
    <w:rsid w:val="00DE3549"/>
    <w:rsid w:val="00DF2EF7"/>
    <w:rsid w:val="00DF5EF4"/>
    <w:rsid w:val="00DF729F"/>
    <w:rsid w:val="00E01A78"/>
    <w:rsid w:val="00E0279A"/>
    <w:rsid w:val="00E17D10"/>
    <w:rsid w:val="00E237F2"/>
    <w:rsid w:val="00E23DCD"/>
    <w:rsid w:val="00E3025C"/>
    <w:rsid w:val="00E31F57"/>
    <w:rsid w:val="00E32809"/>
    <w:rsid w:val="00E33409"/>
    <w:rsid w:val="00E3574F"/>
    <w:rsid w:val="00E376C7"/>
    <w:rsid w:val="00E4229C"/>
    <w:rsid w:val="00E46228"/>
    <w:rsid w:val="00E57677"/>
    <w:rsid w:val="00E70E83"/>
    <w:rsid w:val="00E7188D"/>
    <w:rsid w:val="00E73455"/>
    <w:rsid w:val="00E7430B"/>
    <w:rsid w:val="00E75A6E"/>
    <w:rsid w:val="00E861D5"/>
    <w:rsid w:val="00E86F42"/>
    <w:rsid w:val="00E9138B"/>
    <w:rsid w:val="00E926E4"/>
    <w:rsid w:val="00E927E0"/>
    <w:rsid w:val="00E9707A"/>
    <w:rsid w:val="00E97726"/>
    <w:rsid w:val="00EA0C6B"/>
    <w:rsid w:val="00EA2589"/>
    <w:rsid w:val="00EA4074"/>
    <w:rsid w:val="00EA6A9E"/>
    <w:rsid w:val="00EB0F16"/>
    <w:rsid w:val="00EB1651"/>
    <w:rsid w:val="00EB6DB6"/>
    <w:rsid w:val="00EB7BCE"/>
    <w:rsid w:val="00ED0492"/>
    <w:rsid w:val="00ED3AF8"/>
    <w:rsid w:val="00ED5827"/>
    <w:rsid w:val="00EE3B73"/>
    <w:rsid w:val="00EE3C7C"/>
    <w:rsid w:val="00EE63BF"/>
    <w:rsid w:val="00EE65A2"/>
    <w:rsid w:val="00F02B7C"/>
    <w:rsid w:val="00F06EFD"/>
    <w:rsid w:val="00F100F9"/>
    <w:rsid w:val="00F10D36"/>
    <w:rsid w:val="00F149CB"/>
    <w:rsid w:val="00F16B6A"/>
    <w:rsid w:val="00F27C54"/>
    <w:rsid w:val="00F31658"/>
    <w:rsid w:val="00F31F96"/>
    <w:rsid w:val="00F35C4F"/>
    <w:rsid w:val="00F47C23"/>
    <w:rsid w:val="00F47D15"/>
    <w:rsid w:val="00F54D3E"/>
    <w:rsid w:val="00F821A8"/>
    <w:rsid w:val="00F83382"/>
    <w:rsid w:val="00F83A4A"/>
    <w:rsid w:val="00F925DB"/>
    <w:rsid w:val="00F93A89"/>
    <w:rsid w:val="00F94107"/>
    <w:rsid w:val="00FA696B"/>
    <w:rsid w:val="00FB09D9"/>
    <w:rsid w:val="00FB3BFB"/>
    <w:rsid w:val="00FC0A58"/>
    <w:rsid w:val="00FC365F"/>
    <w:rsid w:val="00FC4422"/>
    <w:rsid w:val="00FC4545"/>
    <w:rsid w:val="00FD6775"/>
    <w:rsid w:val="00FE1CC1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paragraph" w:styleId="Titel">
    <w:name w:val="Title"/>
    <w:basedOn w:val="Standard"/>
    <w:link w:val="TitelZeichen"/>
    <w:uiPriority w:val="10"/>
    <w:qFormat/>
    <w:locked/>
    <w:rsid w:val="00A91FFE"/>
    <w:pPr>
      <w:spacing w:line="600" w:lineRule="atLeast"/>
    </w:pPr>
    <w:rPr>
      <w:rFonts w:eastAsia="Calibri"/>
      <w:sz w:val="48"/>
      <w:szCs w:val="52"/>
      <w:lang w:eastAsia="en-US"/>
    </w:rPr>
  </w:style>
  <w:style w:type="character" w:customStyle="1" w:styleId="TitelZeichen">
    <w:name w:val="Titel Zeichen"/>
    <w:basedOn w:val="Absatzstandardschriftart"/>
    <w:link w:val="Titel"/>
    <w:uiPriority w:val="10"/>
    <w:rsid w:val="00A91FFE"/>
    <w:rPr>
      <w:rFonts w:ascii="Arial" w:eastAsia="Calibri" w:hAnsi="Arial"/>
      <w:sz w:val="48"/>
      <w:szCs w:val="52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unhideWhenUsed/>
    <w:qFormat/>
    <w:locked/>
    <w:rsid w:val="00994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s1">
    <w:name w:val="s1"/>
    <w:basedOn w:val="Absatzstandardschriftart"/>
    <w:rsid w:val="00EA6A9E"/>
  </w:style>
  <w:style w:type="character" w:customStyle="1" w:styleId="berschrift2Zeichen">
    <w:name w:val="Überschrift 2 Zeichen"/>
    <w:basedOn w:val="Absatzstandardschriftart"/>
    <w:link w:val="berschrift2"/>
    <w:rsid w:val="00994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character" w:customStyle="1" w:styleId="jlqj4b">
    <w:name w:val="jlqj4b"/>
    <w:basedOn w:val="Absatzstandardschriftart"/>
    <w:rsid w:val="003F0C23"/>
  </w:style>
  <w:style w:type="paragraph" w:styleId="Titel">
    <w:name w:val="Title"/>
    <w:basedOn w:val="Standard"/>
    <w:link w:val="TitelZeichen"/>
    <w:uiPriority w:val="10"/>
    <w:qFormat/>
    <w:locked/>
    <w:rsid w:val="00A91FFE"/>
    <w:pPr>
      <w:spacing w:line="600" w:lineRule="atLeast"/>
    </w:pPr>
    <w:rPr>
      <w:rFonts w:eastAsia="Calibri"/>
      <w:sz w:val="48"/>
      <w:szCs w:val="52"/>
      <w:lang w:eastAsia="en-US"/>
    </w:rPr>
  </w:style>
  <w:style w:type="character" w:customStyle="1" w:styleId="TitelZeichen">
    <w:name w:val="Titel Zeichen"/>
    <w:basedOn w:val="Absatzstandardschriftart"/>
    <w:link w:val="Titel"/>
    <w:uiPriority w:val="10"/>
    <w:rsid w:val="00A91FFE"/>
    <w:rPr>
      <w:rFonts w:ascii="Arial" w:eastAsia="Calibri" w:hAnsi="Arial"/>
      <w:sz w:val="48"/>
      <w:szCs w:val="5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ing@bautext.de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6" ma:contentTypeDescription="Ein neues Dokument erstellen." ma:contentTypeScope="" ma:versionID="0316414dc2de361bdeaf7c1aa8bb15ef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024a6d97fccf2692ad156b7fad13bd83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a83434-dc66-430a-b4ed-43c3bf2376c3}" ma:internalName="TaxCatchAll" ma:showField="CatchAllData" ma:web="12a47576-7b96-437d-ad20-cac7327c9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0de10d5-9656-433f-bbd8-8a4c3bc37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47576-7b96-437d-ad20-cac7327c98a2" xsi:nil="true"/>
    <lcf76f155ced4ddcb4097134ff3c332f xmlns="067c6142-b8cb-4ed6-9423-e938e3999b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08BC21-AA50-48D1-86D2-19315B1E4342}"/>
</file>

<file path=customXml/itemProps2.xml><?xml version="1.0" encoding="utf-8"?>
<ds:datastoreItem xmlns:ds="http://schemas.openxmlformats.org/officeDocument/2006/customXml" ds:itemID="{5B26F0A2-D939-4075-B5D9-A617E829AE42}"/>
</file>

<file path=customXml/itemProps3.xml><?xml version="1.0" encoding="utf-8"?>
<ds:datastoreItem xmlns:ds="http://schemas.openxmlformats.org/officeDocument/2006/customXml" ds:itemID="{C8297A96-2F8D-490A-AA0F-DE695C0A9E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3812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8</cp:revision>
  <cp:lastPrinted>2021-10-08T10:58:00Z</cp:lastPrinted>
  <dcterms:created xsi:type="dcterms:W3CDTF">2022-03-02T15:45:00Z</dcterms:created>
  <dcterms:modified xsi:type="dcterms:W3CDTF">2022-03-21T09:19:00Z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