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D718C7" w:rsidRDefault="00D718C7" w:rsidP="00D718C7">
      <w:pPr>
        <w:rPr>
          <w:lang w:val="de-CH"/>
        </w:rPr>
      </w:pPr>
    </w:p>
    <w:p w14:paraId="11F48A9C" w14:textId="77777777" w:rsidR="00D718C7" w:rsidRPr="00D718C7"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5C79C7" w14:paraId="33E002ED" w14:textId="77777777" w:rsidTr="000C78B0">
        <w:tc>
          <w:tcPr>
            <w:tcW w:w="3471" w:type="dxa"/>
          </w:tcPr>
          <w:p w14:paraId="6D7638D8" w14:textId="77777777" w:rsidR="00D718C7" w:rsidRPr="005C79C7" w:rsidRDefault="00D718C7" w:rsidP="000C78B0">
            <w:pPr>
              <w:pStyle w:val="berschrift1"/>
              <w:spacing w:line="312" w:lineRule="auto"/>
              <w:rPr>
                <w:lang w:val="de-DE"/>
              </w:rPr>
            </w:pPr>
            <w:r w:rsidRPr="005C79C7">
              <w:rPr>
                <w:lang w:val="de-DE"/>
              </w:rPr>
              <w:t>MEDIENINFORMATION</w:t>
            </w:r>
          </w:p>
        </w:tc>
        <w:tc>
          <w:tcPr>
            <w:tcW w:w="3471" w:type="dxa"/>
          </w:tcPr>
          <w:p w14:paraId="6B6F9CD2" w14:textId="015DC3CE" w:rsidR="00D718C7" w:rsidRPr="005C79C7" w:rsidRDefault="0038307A" w:rsidP="000C78B0">
            <w:pPr>
              <w:spacing w:line="312" w:lineRule="auto"/>
              <w:jc w:val="right"/>
              <w:rPr>
                <w:sz w:val="20"/>
                <w:lang w:val="de-DE"/>
              </w:rPr>
            </w:pPr>
            <w:r>
              <w:rPr>
                <w:sz w:val="20"/>
                <w:lang w:val="de-DE"/>
              </w:rPr>
              <w:t>Februar</w:t>
            </w:r>
            <w:r w:rsidR="00D718C7" w:rsidRPr="005C79C7">
              <w:rPr>
                <w:sz w:val="20"/>
                <w:lang w:val="de-DE"/>
              </w:rPr>
              <w:t xml:space="preserve"> 202</w:t>
            </w:r>
            <w:r w:rsidR="00181583" w:rsidRPr="005C79C7">
              <w:rPr>
                <w:sz w:val="20"/>
                <w:lang w:val="de-DE"/>
              </w:rPr>
              <w:t>1</w:t>
            </w:r>
            <w:r w:rsidR="00D718C7" w:rsidRPr="005C79C7">
              <w:rPr>
                <w:sz w:val="20"/>
                <w:lang w:val="de-DE"/>
              </w:rPr>
              <w:fldChar w:fldCharType="begin"/>
            </w:r>
            <w:r w:rsidR="00D718C7" w:rsidRPr="005C79C7">
              <w:rPr>
                <w:sz w:val="20"/>
                <w:lang w:val="de-DE"/>
              </w:rPr>
              <w:instrText xml:space="preserve"> </w:instrText>
            </w:r>
            <w:r w:rsidR="00D718C7" w:rsidRPr="005C79C7">
              <w:rPr>
                <w:vanish/>
                <w:sz w:val="20"/>
                <w:lang w:val="de-DE"/>
              </w:rPr>
              <w:instrText>Nr. / Monat/Jahr</w:instrText>
            </w:r>
            <w:r w:rsidR="00D718C7" w:rsidRPr="005C79C7">
              <w:rPr>
                <w:sz w:val="20"/>
                <w:lang w:val="de-DE"/>
              </w:rPr>
              <w:instrText xml:space="preserve"> </w:instrText>
            </w:r>
            <w:r w:rsidR="00D718C7" w:rsidRPr="005C79C7">
              <w:rPr>
                <w:sz w:val="20"/>
                <w:lang w:val="de-DE"/>
              </w:rPr>
              <w:fldChar w:fldCharType="end"/>
            </w:r>
          </w:p>
        </w:tc>
      </w:tr>
      <w:tr w:rsidR="00D718C7" w:rsidRPr="005C79C7" w14:paraId="1AA4711D" w14:textId="77777777" w:rsidTr="000C78B0">
        <w:tc>
          <w:tcPr>
            <w:tcW w:w="3471" w:type="dxa"/>
          </w:tcPr>
          <w:p w14:paraId="33DD0176" w14:textId="77777777" w:rsidR="00D718C7" w:rsidRPr="005C79C7" w:rsidRDefault="00D718C7" w:rsidP="000C78B0">
            <w:pPr>
              <w:pStyle w:val="berschrift1"/>
              <w:spacing w:line="312" w:lineRule="auto"/>
              <w:rPr>
                <w:lang w:val="de-DE"/>
              </w:rPr>
            </w:pPr>
          </w:p>
        </w:tc>
        <w:tc>
          <w:tcPr>
            <w:tcW w:w="3471" w:type="dxa"/>
          </w:tcPr>
          <w:p w14:paraId="408DCAA8" w14:textId="77777777" w:rsidR="00D718C7" w:rsidRPr="005C79C7" w:rsidRDefault="00D718C7" w:rsidP="000C78B0">
            <w:pPr>
              <w:spacing w:line="312" w:lineRule="auto"/>
              <w:rPr>
                <w:sz w:val="22"/>
                <w:szCs w:val="22"/>
                <w:lang w:val="de-DE"/>
              </w:rPr>
            </w:pPr>
          </w:p>
        </w:tc>
      </w:tr>
    </w:tbl>
    <w:p w14:paraId="2ACAC2A7" w14:textId="3EC15B6F" w:rsidR="00C66666" w:rsidRPr="005C79C7" w:rsidRDefault="00AB3E24" w:rsidP="00D718C7">
      <w:pPr>
        <w:spacing w:line="276" w:lineRule="auto"/>
        <w:rPr>
          <w:rFonts w:cs="Arial"/>
          <w:b/>
          <w:bCs/>
          <w:sz w:val="20"/>
          <w:lang w:val="de-DE"/>
        </w:rPr>
      </w:pPr>
      <w:proofErr w:type="spellStart"/>
      <w:r w:rsidRPr="005C79C7">
        <w:rPr>
          <w:rFonts w:cs="Arial"/>
          <w:b/>
          <w:bCs/>
          <w:sz w:val="20"/>
          <w:lang w:val="de-DE"/>
        </w:rPr>
        <w:t>Banco</w:t>
      </w:r>
      <w:proofErr w:type="spellEnd"/>
      <w:r w:rsidRPr="005C79C7">
        <w:rPr>
          <w:rFonts w:cs="Arial"/>
          <w:b/>
          <w:bCs/>
          <w:sz w:val="20"/>
          <w:lang w:val="de-DE"/>
        </w:rPr>
        <w:t xml:space="preserve"> Santander Madrid, E</w:t>
      </w:r>
    </w:p>
    <w:p w14:paraId="032E1397" w14:textId="3F9842C9" w:rsidR="00C66666" w:rsidRPr="005C79C7" w:rsidRDefault="00AB3E24" w:rsidP="00ED111B">
      <w:pPr>
        <w:pStyle w:val="StandardWeb"/>
        <w:rPr>
          <w:rFonts w:ascii="Arial" w:hAnsi="Arial" w:cs="Arial"/>
          <w:b/>
          <w:sz w:val="28"/>
          <w:szCs w:val="28"/>
          <w:lang w:val="de-DE"/>
        </w:rPr>
      </w:pPr>
      <w:r w:rsidRPr="005C79C7">
        <w:rPr>
          <w:rFonts w:ascii="Arial" w:hAnsi="Arial" w:cs="Arial"/>
          <w:b/>
          <w:sz w:val="28"/>
          <w:szCs w:val="28"/>
          <w:lang w:val="de-DE"/>
        </w:rPr>
        <w:t>Beschützt und beschattet</w:t>
      </w:r>
    </w:p>
    <w:p w14:paraId="22668249" w14:textId="056CFA37" w:rsidR="00AB3E24" w:rsidRPr="005C79C7" w:rsidRDefault="00AB3E24" w:rsidP="00AB3E24">
      <w:pPr>
        <w:pStyle w:val="StandardWeb"/>
        <w:rPr>
          <w:rFonts w:ascii="Arial" w:hAnsi="Arial" w:cs="Arial"/>
          <w:b/>
          <w:lang w:val="de-DE"/>
        </w:rPr>
      </w:pPr>
      <w:r w:rsidRPr="005C79C7">
        <w:rPr>
          <w:rFonts w:ascii="Arial" w:hAnsi="Arial" w:cs="Arial"/>
          <w:b/>
          <w:lang w:val="de-DE"/>
        </w:rPr>
        <w:t xml:space="preserve">Imposant markiert der neue Hauptsitz der </w:t>
      </w:r>
      <w:proofErr w:type="spellStart"/>
      <w:r w:rsidRPr="005C79C7">
        <w:rPr>
          <w:rFonts w:ascii="Arial" w:hAnsi="Arial" w:cs="Arial"/>
          <w:b/>
          <w:lang w:val="de-DE"/>
        </w:rPr>
        <w:t>Banco</w:t>
      </w:r>
      <w:proofErr w:type="spellEnd"/>
      <w:r w:rsidRPr="005C79C7">
        <w:rPr>
          <w:rFonts w:ascii="Arial" w:hAnsi="Arial" w:cs="Arial"/>
          <w:b/>
          <w:lang w:val="de-DE"/>
        </w:rPr>
        <w:t xml:space="preserve"> Santander </w:t>
      </w:r>
      <w:proofErr w:type="gramStart"/>
      <w:r w:rsidRPr="005C79C7">
        <w:rPr>
          <w:rFonts w:ascii="Arial" w:hAnsi="Arial" w:cs="Arial"/>
          <w:b/>
          <w:lang w:val="de-DE"/>
        </w:rPr>
        <w:t>seine Präsenz</w:t>
      </w:r>
      <w:proofErr w:type="gramEnd"/>
      <w:r w:rsidRPr="005C79C7">
        <w:rPr>
          <w:rFonts w:ascii="Arial" w:hAnsi="Arial" w:cs="Arial"/>
          <w:b/>
          <w:lang w:val="de-DE"/>
        </w:rPr>
        <w:t xml:space="preserve">. Die </w:t>
      </w:r>
      <w:r w:rsidR="005C79C7">
        <w:rPr>
          <w:rFonts w:ascii="Arial" w:hAnsi="Arial" w:cs="Arial"/>
          <w:b/>
          <w:lang w:val="de-DE"/>
        </w:rPr>
        <w:t>Außenf</w:t>
      </w:r>
      <w:r w:rsidR="005C79C7" w:rsidRPr="005C79C7">
        <w:rPr>
          <w:rFonts w:ascii="Arial" w:hAnsi="Arial" w:cs="Arial"/>
          <w:b/>
          <w:lang w:val="de-DE"/>
        </w:rPr>
        <w:t>assade</w:t>
      </w:r>
      <w:r w:rsidRPr="005C79C7">
        <w:rPr>
          <w:rFonts w:ascii="Arial" w:hAnsi="Arial" w:cs="Arial"/>
          <w:b/>
          <w:lang w:val="de-DE"/>
        </w:rPr>
        <w:t xml:space="preserve"> wirkt vergittert – sie schirmt ab, beschützt und beschattet, während die raumhoch verglasten Innenfassaden das Licht einfangen und den Bau öffnen. Mit den Systemen VISS </w:t>
      </w:r>
      <w:proofErr w:type="spellStart"/>
      <w:r w:rsidRPr="005C79C7">
        <w:rPr>
          <w:rFonts w:ascii="Arial" w:hAnsi="Arial" w:cs="Arial"/>
          <w:b/>
          <w:lang w:val="de-DE"/>
        </w:rPr>
        <w:t>Fire</w:t>
      </w:r>
      <w:proofErr w:type="spellEnd"/>
      <w:r w:rsidRPr="005C79C7">
        <w:rPr>
          <w:rFonts w:ascii="Arial" w:hAnsi="Arial" w:cs="Arial"/>
          <w:b/>
          <w:lang w:val="de-DE"/>
        </w:rPr>
        <w:t xml:space="preserve"> und </w:t>
      </w:r>
      <w:proofErr w:type="spellStart"/>
      <w:r w:rsidRPr="005C79C7">
        <w:rPr>
          <w:rFonts w:ascii="Arial" w:hAnsi="Arial" w:cs="Arial"/>
          <w:b/>
          <w:lang w:val="de-DE"/>
        </w:rPr>
        <w:t>Janisol</w:t>
      </w:r>
      <w:proofErr w:type="spellEnd"/>
      <w:r w:rsidRPr="005C79C7">
        <w:rPr>
          <w:rFonts w:ascii="Arial" w:hAnsi="Arial" w:cs="Arial"/>
          <w:b/>
          <w:lang w:val="de-DE"/>
        </w:rPr>
        <w:t xml:space="preserve"> C4 konnte man dem hohen Sicherheitsstandard gerecht werden.</w:t>
      </w:r>
    </w:p>
    <w:p w14:paraId="50F8C375" w14:textId="70D1B156" w:rsidR="00AB3E24" w:rsidRPr="005C79C7" w:rsidRDefault="00AB3E24" w:rsidP="00AB3E24">
      <w:pPr>
        <w:pStyle w:val="StandardWeb"/>
        <w:spacing w:before="0" w:beforeAutospacing="0" w:after="0" w:afterAutospacing="0"/>
        <w:rPr>
          <w:rFonts w:ascii="Arial" w:hAnsi="Arial" w:cs="Arial"/>
          <w:lang w:val="de-DE"/>
        </w:rPr>
      </w:pPr>
      <w:r w:rsidRPr="005C79C7">
        <w:rPr>
          <w:rFonts w:ascii="Arial" w:hAnsi="Arial" w:cs="Arial"/>
          <w:lang w:val="de-DE"/>
        </w:rPr>
        <w:t xml:space="preserve">Der neue Hauptsitz der </w:t>
      </w:r>
      <w:proofErr w:type="spellStart"/>
      <w:r w:rsidRPr="005C79C7">
        <w:rPr>
          <w:rFonts w:ascii="Arial" w:hAnsi="Arial" w:cs="Arial"/>
          <w:lang w:val="de-DE"/>
        </w:rPr>
        <w:t>Banco</w:t>
      </w:r>
      <w:proofErr w:type="spellEnd"/>
      <w:r w:rsidRPr="005C79C7">
        <w:rPr>
          <w:rFonts w:ascii="Arial" w:hAnsi="Arial" w:cs="Arial"/>
          <w:lang w:val="de-DE"/>
        </w:rPr>
        <w:t xml:space="preserve"> Santander, ehemals </w:t>
      </w:r>
      <w:proofErr w:type="spellStart"/>
      <w:r w:rsidRPr="005C79C7">
        <w:rPr>
          <w:rFonts w:ascii="Arial" w:hAnsi="Arial" w:cs="Arial"/>
          <w:lang w:val="de-DE"/>
        </w:rPr>
        <w:t>Banco</w:t>
      </w:r>
      <w:proofErr w:type="spellEnd"/>
      <w:r w:rsidRPr="005C79C7">
        <w:rPr>
          <w:rFonts w:ascii="Arial" w:hAnsi="Arial" w:cs="Arial"/>
          <w:lang w:val="de-DE"/>
        </w:rPr>
        <w:t xml:space="preserve"> </w:t>
      </w:r>
      <w:proofErr w:type="spellStart"/>
      <w:r w:rsidRPr="005C79C7">
        <w:rPr>
          <w:rFonts w:ascii="Arial" w:hAnsi="Arial" w:cs="Arial"/>
          <w:lang w:val="de-DE"/>
        </w:rPr>
        <w:t>Popular</w:t>
      </w:r>
      <w:proofErr w:type="spellEnd"/>
      <w:r w:rsidRPr="005C79C7">
        <w:rPr>
          <w:rFonts w:ascii="Arial" w:hAnsi="Arial" w:cs="Arial"/>
          <w:lang w:val="de-DE"/>
        </w:rPr>
        <w:t xml:space="preserve">, liegt im Madrider Stadtteil </w:t>
      </w:r>
      <w:proofErr w:type="spellStart"/>
      <w:r w:rsidRPr="005C79C7">
        <w:rPr>
          <w:rFonts w:ascii="Arial" w:hAnsi="Arial" w:cs="Arial"/>
          <w:lang w:val="de-DE"/>
        </w:rPr>
        <w:t>Hortaleza</w:t>
      </w:r>
      <w:proofErr w:type="spellEnd"/>
      <w:r w:rsidRPr="005C79C7">
        <w:rPr>
          <w:rFonts w:ascii="Arial" w:hAnsi="Arial" w:cs="Arial"/>
          <w:lang w:val="de-DE"/>
        </w:rPr>
        <w:t xml:space="preserve">. Gut erschlossen durch die Autobahnausfahrt in unmittelbarer Nachbarschaft reckt sich das Gebäude siebengeschossig an der </w:t>
      </w:r>
      <w:proofErr w:type="spellStart"/>
      <w:r w:rsidRPr="005C79C7">
        <w:rPr>
          <w:rFonts w:ascii="Arial" w:hAnsi="Arial" w:cs="Arial"/>
          <w:lang w:val="de-DE"/>
        </w:rPr>
        <w:t>Calle</w:t>
      </w:r>
      <w:proofErr w:type="spellEnd"/>
      <w:r w:rsidRPr="005C79C7">
        <w:rPr>
          <w:rFonts w:ascii="Arial" w:hAnsi="Arial" w:cs="Arial"/>
          <w:lang w:val="de-DE"/>
        </w:rPr>
        <w:t xml:space="preserve"> </w:t>
      </w:r>
      <w:proofErr w:type="spellStart"/>
      <w:r w:rsidRPr="005C79C7">
        <w:rPr>
          <w:rFonts w:ascii="Arial" w:hAnsi="Arial" w:cs="Arial"/>
          <w:lang w:val="de-DE"/>
        </w:rPr>
        <w:t>Abelias</w:t>
      </w:r>
      <w:proofErr w:type="spellEnd"/>
      <w:r w:rsidRPr="005C79C7">
        <w:rPr>
          <w:rFonts w:ascii="Arial" w:hAnsi="Arial" w:cs="Arial"/>
          <w:lang w:val="de-DE"/>
        </w:rPr>
        <w:t xml:space="preserve"> der </w:t>
      </w:r>
      <w:r w:rsidR="005C79C7" w:rsidRPr="005C79C7">
        <w:rPr>
          <w:rFonts w:ascii="Arial" w:hAnsi="Arial" w:cs="Arial"/>
          <w:lang w:val="de-DE"/>
        </w:rPr>
        <w:t>heißen</w:t>
      </w:r>
      <w:r w:rsidRPr="005C79C7">
        <w:rPr>
          <w:rFonts w:ascii="Arial" w:hAnsi="Arial" w:cs="Arial"/>
          <w:lang w:val="de-DE"/>
        </w:rPr>
        <w:t xml:space="preserve"> Sonne Zentralspaniens entgegen. Das eindrückliche Gebäude steht zentral inmitten der halbkreisförmigen Parzelle von rund 10.600 Quadratmetern Fläche.</w:t>
      </w:r>
    </w:p>
    <w:p w14:paraId="2FBB595C" w14:textId="555A2755" w:rsidR="00AB3E24" w:rsidRPr="005C79C7" w:rsidRDefault="00AB3E24" w:rsidP="00AB3E24">
      <w:pPr>
        <w:pStyle w:val="StandardWeb"/>
        <w:spacing w:before="0" w:beforeAutospacing="0" w:after="0" w:afterAutospacing="0"/>
        <w:rPr>
          <w:rFonts w:ascii="Arial" w:hAnsi="Arial" w:cs="Arial"/>
          <w:lang w:val="de-DE"/>
        </w:rPr>
      </w:pPr>
      <w:r w:rsidRPr="005C79C7">
        <w:rPr>
          <w:rFonts w:ascii="Arial" w:hAnsi="Arial" w:cs="Arial"/>
          <w:lang w:val="de-DE"/>
        </w:rPr>
        <w:tab/>
        <w:t xml:space="preserve">Für das Projekt wurde ein Wettbewerb ausgeschrieben. Aus den ausgewählten Vorstudien entwickelten sieben Teams ihre Konzepte. Das Studio </w:t>
      </w:r>
      <w:proofErr w:type="spellStart"/>
      <w:r w:rsidRPr="005C79C7">
        <w:rPr>
          <w:rFonts w:ascii="Arial" w:hAnsi="Arial" w:cs="Arial"/>
          <w:lang w:val="de-DE"/>
        </w:rPr>
        <w:t>Arquitectos</w:t>
      </w:r>
      <w:proofErr w:type="spellEnd"/>
      <w:r w:rsidRPr="005C79C7">
        <w:rPr>
          <w:rFonts w:ascii="Arial" w:hAnsi="Arial" w:cs="Arial"/>
          <w:lang w:val="de-DE"/>
        </w:rPr>
        <w:t xml:space="preserve"> Ayala aus Madrid ging als Gewinner hervor, im Bereich Baumanagement unterstützt durch das MC2 </w:t>
      </w:r>
      <w:proofErr w:type="spellStart"/>
      <w:r w:rsidRPr="005C79C7">
        <w:rPr>
          <w:rFonts w:ascii="Arial" w:hAnsi="Arial" w:cs="Arial"/>
          <w:lang w:val="de-DE"/>
        </w:rPr>
        <w:t>Estudio</w:t>
      </w:r>
      <w:proofErr w:type="spellEnd"/>
      <w:r w:rsidRPr="005C79C7">
        <w:rPr>
          <w:rFonts w:ascii="Arial" w:hAnsi="Arial" w:cs="Arial"/>
          <w:lang w:val="de-DE"/>
        </w:rPr>
        <w:t xml:space="preserve"> de </w:t>
      </w:r>
      <w:proofErr w:type="spellStart"/>
      <w:r w:rsidRPr="005C79C7">
        <w:rPr>
          <w:rFonts w:ascii="Arial" w:hAnsi="Arial" w:cs="Arial"/>
          <w:lang w:val="de-DE"/>
        </w:rPr>
        <w:t>Ingeniería</w:t>
      </w:r>
      <w:proofErr w:type="spellEnd"/>
      <w:r w:rsidRPr="005C79C7">
        <w:rPr>
          <w:rFonts w:ascii="Arial" w:hAnsi="Arial" w:cs="Arial"/>
          <w:lang w:val="de-DE"/>
        </w:rPr>
        <w:t xml:space="preserve">. Der Bank schwebte ein Gebäude vor, das auf erkennbare Weise für Benutzer und Besucher die Unternehmenswerte kommuniziert: Diskretion, Sachlichkeit, Stärke, Service und Flexibilität. Ebenso legte die damalige </w:t>
      </w:r>
      <w:proofErr w:type="spellStart"/>
      <w:r w:rsidRPr="005C79C7">
        <w:rPr>
          <w:rFonts w:ascii="Arial" w:hAnsi="Arial" w:cs="Arial"/>
          <w:lang w:val="de-DE"/>
        </w:rPr>
        <w:t>Banco</w:t>
      </w:r>
      <w:proofErr w:type="spellEnd"/>
      <w:r w:rsidRPr="005C79C7">
        <w:rPr>
          <w:rFonts w:ascii="Arial" w:hAnsi="Arial" w:cs="Arial"/>
          <w:lang w:val="de-DE"/>
        </w:rPr>
        <w:t xml:space="preserve"> </w:t>
      </w:r>
      <w:proofErr w:type="spellStart"/>
      <w:r w:rsidRPr="005C79C7">
        <w:rPr>
          <w:rFonts w:ascii="Arial" w:hAnsi="Arial" w:cs="Arial"/>
          <w:lang w:val="de-DE"/>
        </w:rPr>
        <w:t>Popular</w:t>
      </w:r>
      <w:proofErr w:type="spellEnd"/>
      <w:r w:rsidRPr="005C79C7">
        <w:rPr>
          <w:rFonts w:ascii="Arial" w:hAnsi="Arial" w:cs="Arial"/>
          <w:lang w:val="de-DE"/>
        </w:rPr>
        <w:t xml:space="preserve"> drei Parameter als Grundlage für das Design fest: Optimierung von Oberflächen und Volumen, Flexibilität in der Nutzung sowie das Erreichen der LEED-Zertifizierung.</w:t>
      </w:r>
    </w:p>
    <w:p w14:paraId="313E2510" w14:textId="1872F398" w:rsidR="00ED111B" w:rsidRPr="005C79C7" w:rsidRDefault="00ED111B" w:rsidP="00ED111B">
      <w:pPr>
        <w:pStyle w:val="StandardWeb"/>
        <w:spacing w:before="0" w:beforeAutospacing="0" w:after="0" w:afterAutospacing="0"/>
        <w:rPr>
          <w:rFonts w:ascii="Arial" w:hAnsi="Arial" w:cs="Arial"/>
          <w:lang w:val="de-DE"/>
        </w:rPr>
      </w:pPr>
    </w:p>
    <w:p w14:paraId="4BC831B3" w14:textId="77777777" w:rsidR="00AB3E24" w:rsidRPr="005C79C7" w:rsidRDefault="00AB3E24" w:rsidP="00C66666">
      <w:pPr>
        <w:widowControl w:val="0"/>
        <w:autoSpaceDE w:val="0"/>
        <w:autoSpaceDN w:val="0"/>
        <w:adjustRightInd w:val="0"/>
        <w:rPr>
          <w:rFonts w:cs="Arial"/>
          <w:b/>
          <w:sz w:val="20"/>
          <w:lang w:val="de-DE"/>
        </w:rPr>
      </w:pPr>
      <w:r w:rsidRPr="005C79C7">
        <w:rPr>
          <w:rFonts w:cs="Arial"/>
          <w:b/>
          <w:sz w:val="20"/>
          <w:lang w:val="de-DE"/>
        </w:rPr>
        <w:t>Geöffneter Monolith</w:t>
      </w:r>
    </w:p>
    <w:p w14:paraId="4ED3D983" w14:textId="66511857" w:rsidR="00AB3E24" w:rsidRPr="005C79C7" w:rsidRDefault="00AB3E24" w:rsidP="00AB3E24">
      <w:pPr>
        <w:widowControl w:val="0"/>
        <w:autoSpaceDE w:val="0"/>
        <w:autoSpaceDN w:val="0"/>
        <w:adjustRightInd w:val="0"/>
        <w:rPr>
          <w:rFonts w:cs="Arial"/>
          <w:sz w:val="20"/>
          <w:lang w:val="de-DE"/>
        </w:rPr>
      </w:pPr>
      <w:r w:rsidRPr="005C79C7">
        <w:rPr>
          <w:rFonts w:cs="Arial"/>
          <w:sz w:val="20"/>
          <w:lang w:val="de-DE"/>
        </w:rPr>
        <w:t xml:space="preserve">Das gesamte Grundstück ist mit stählernen Stäben umzäunt. Ein an der Peripherie platzierter Portierbereich gewährt selektiv Einlass. Das Raumprogramm </w:t>
      </w:r>
      <w:r w:rsidR="005C79C7" w:rsidRPr="005C79C7">
        <w:rPr>
          <w:rFonts w:cs="Arial"/>
          <w:sz w:val="20"/>
          <w:lang w:val="de-DE"/>
        </w:rPr>
        <w:t>schließt</w:t>
      </w:r>
      <w:r w:rsidRPr="005C79C7">
        <w:rPr>
          <w:rFonts w:cs="Arial"/>
          <w:sz w:val="20"/>
          <w:lang w:val="de-DE"/>
        </w:rPr>
        <w:t xml:space="preserve"> drei Untergeschosse für Garage und Einrichtungen ein. Darüber liegt ein Erdgeschoss mit öffentlichen Bereichen wie dem </w:t>
      </w:r>
      <w:r w:rsidR="005C79C7" w:rsidRPr="005C79C7">
        <w:rPr>
          <w:rFonts w:cs="Arial"/>
          <w:sz w:val="20"/>
          <w:lang w:val="de-DE"/>
        </w:rPr>
        <w:t>großzügigen</w:t>
      </w:r>
      <w:r w:rsidRPr="005C79C7">
        <w:rPr>
          <w:rFonts w:cs="Arial"/>
          <w:sz w:val="20"/>
          <w:lang w:val="de-DE"/>
        </w:rPr>
        <w:t xml:space="preserve"> Eingang, der </w:t>
      </w:r>
      <w:r w:rsidR="005C79C7" w:rsidRPr="005C79C7">
        <w:rPr>
          <w:rFonts w:cs="Arial"/>
          <w:sz w:val="20"/>
          <w:lang w:val="de-DE"/>
        </w:rPr>
        <w:t>Erschließung</w:t>
      </w:r>
      <w:r w:rsidRPr="005C79C7">
        <w:rPr>
          <w:rFonts w:cs="Arial"/>
          <w:sz w:val="20"/>
          <w:lang w:val="de-DE"/>
        </w:rPr>
        <w:t xml:space="preserve">, diversen Besprechungs- und Konferenzräumen sowie Büroflächen. Weitere Büroflächen türmen sich mit den </w:t>
      </w:r>
      <w:proofErr w:type="spellStart"/>
      <w:r w:rsidRPr="005C79C7">
        <w:rPr>
          <w:rFonts w:cs="Arial"/>
          <w:sz w:val="20"/>
          <w:lang w:val="de-DE"/>
        </w:rPr>
        <w:t>darüberliegenden</w:t>
      </w:r>
      <w:proofErr w:type="spellEnd"/>
      <w:r w:rsidRPr="005C79C7">
        <w:rPr>
          <w:rFonts w:cs="Arial"/>
          <w:sz w:val="20"/>
          <w:lang w:val="de-DE"/>
        </w:rPr>
        <w:t xml:space="preserve"> sechs Etagen auf. </w:t>
      </w:r>
    </w:p>
    <w:p w14:paraId="304C5839" w14:textId="0C9C6C03" w:rsidR="00AB3E24" w:rsidRPr="005C79C7" w:rsidRDefault="00AB3E24" w:rsidP="00AB3E24">
      <w:pPr>
        <w:widowControl w:val="0"/>
        <w:autoSpaceDE w:val="0"/>
        <w:autoSpaceDN w:val="0"/>
        <w:adjustRightInd w:val="0"/>
        <w:rPr>
          <w:rFonts w:cs="Arial"/>
          <w:sz w:val="20"/>
          <w:lang w:val="de-DE"/>
        </w:rPr>
      </w:pPr>
      <w:r w:rsidRPr="005C79C7">
        <w:rPr>
          <w:rFonts w:cs="Arial"/>
          <w:sz w:val="20"/>
          <w:lang w:val="de-DE"/>
        </w:rPr>
        <w:tab/>
        <w:t xml:space="preserve">Entstanden ist ein riesiger, blockartiger Kubus, der im Grundriss fast doppelt so lang ist wie tief: 95 x 56 Meter. Dem wuchtigen Baukörper liegt ein klares, ablesbares Raster zugrunde, das durch </w:t>
      </w:r>
      <w:r w:rsidR="005C79C7" w:rsidRPr="005C79C7">
        <w:rPr>
          <w:rFonts w:cs="Arial"/>
          <w:sz w:val="20"/>
          <w:lang w:val="de-DE"/>
        </w:rPr>
        <w:t>weiß</w:t>
      </w:r>
      <w:r w:rsidR="005C79C7">
        <w:rPr>
          <w:rFonts w:cs="Arial"/>
          <w:sz w:val="20"/>
          <w:lang w:val="de-DE"/>
        </w:rPr>
        <w:t>e</w:t>
      </w:r>
      <w:r w:rsidRPr="005C79C7">
        <w:rPr>
          <w:rFonts w:cs="Arial"/>
          <w:sz w:val="20"/>
          <w:lang w:val="de-DE"/>
        </w:rPr>
        <w:t xml:space="preserve"> Stahlträger und Stützen geprägt wird. Innerhalb dieses Stahlgerippes, das den ganzen Bau durchzieht, sind offene und geschlossene Einheiten erkennbar. Diese sind versetzt angeordnet, um mehr Tageslicht einzufangen und sich gegenseitig zu beschatten. </w:t>
      </w:r>
    </w:p>
    <w:p w14:paraId="7BE1502E" w14:textId="77777777" w:rsidR="00AB3E24" w:rsidRPr="005C79C7" w:rsidRDefault="00AB3E24" w:rsidP="00AB3E24">
      <w:pPr>
        <w:widowControl w:val="0"/>
        <w:autoSpaceDE w:val="0"/>
        <w:autoSpaceDN w:val="0"/>
        <w:adjustRightInd w:val="0"/>
        <w:rPr>
          <w:rFonts w:cs="Arial"/>
          <w:sz w:val="20"/>
          <w:lang w:val="de-DE"/>
        </w:rPr>
      </w:pPr>
      <w:r w:rsidRPr="005C79C7">
        <w:rPr>
          <w:rFonts w:cs="Arial"/>
          <w:sz w:val="20"/>
          <w:lang w:val="de-DE"/>
        </w:rPr>
        <w:tab/>
        <w:t xml:space="preserve">Durch seine vergittert anmutende Fassade wirkt der neue Hauptsitz der </w:t>
      </w:r>
      <w:proofErr w:type="spellStart"/>
      <w:r w:rsidRPr="005C79C7">
        <w:rPr>
          <w:rFonts w:cs="Arial"/>
          <w:sz w:val="20"/>
          <w:lang w:val="de-DE"/>
        </w:rPr>
        <w:t>Banco</w:t>
      </w:r>
      <w:proofErr w:type="spellEnd"/>
      <w:r w:rsidRPr="005C79C7">
        <w:rPr>
          <w:rFonts w:cs="Arial"/>
          <w:sz w:val="20"/>
          <w:lang w:val="de-DE"/>
        </w:rPr>
        <w:t xml:space="preserve"> Santander nüchtern und abwehrend. Doch der Monolith öffnet sich: Eingangsseitig weist der Bau einen Einschnitt auf, der vom Erdgeschoss sechs Etagen in die Höhe und fast bis zur mittigen Gebäudeachse in </w:t>
      </w:r>
      <w:r w:rsidRPr="005C79C7">
        <w:rPr>
          <w:rFonts w:cs="Arial"/>
          <w:sz w:val="20"/>
          <w:lang w:val="de-DE"/>
        </w:rPr>
        <w:lastRenderedPageBreak/>
        <w:t>die Tiefe reicht. Dieser Einschnitt bringt Tageslicht über mehrere Geschosse bis weit ins Gebäudeinnere. Der teils begrünte Innenhof führt die Besucher zum zentralen Eingangsbereich, der mitten im Gebäude unter freiem Himmel liegt. Auch seitlich an den vorderen Gebäudekanten wurden dem Kubus jeweils über sechs Geschosse Volumen entnommen. Dadurch konnte die Fassadenoberfläche erhöht und gleichzeitig vor direkter Sonnenbestrahlung geschützt werden. Die Rückseite des Baus bleibt bis auf zwei quadratische Ausschnitte, die über fünf Etagen in die Höhe reichen, verschlossen.</w:t>
      </w:r>
    </w:p>
    <w:p w14:paraId="0871EC78" w14:textId="77777777" w:rsidR="00ED111B" w:rsidRPr="005C79C7" w:rsidRDefault="00ED111B" w:rsidP="00ED111B">
      <w:pPr>
        <w:widowControl w:val="0"/>
        <w:autoSpaceDE w:val="0"/>
        <w:autoSpaceDN w:val="0"/>
        <w:adjustRightInd w:val="0"/>
        <w:rPr>
          <w:rFonts w:cs="Arial"/>
          <w:sz w:val="20"/>
          <w:lang w:val="de-DE"/>
        </w:rPr>
      </w:pPr>
    </w:p>
    <w:p w14:paraId="3E1EE9CC" w14:textId="77777777" w:rsidR="00AB3E24" w:rsidRPr="005C79C7" w:rsidRDefault="00AB3E24" w:rsidP="00C66666">
      <w:pPr>
        <w:rPr>
          <w:rFonts w:cs="Arial"/>
          <w:b/>
          <w:sz w:val="20"/>
          <w:lang w:val="de-DE"/>
        </w:rPr>
      </w:pPr>
      <w:r w:rsidRPr="005C79C7">
        <w:rPr>
          <w:rFonts w:cs="Arial"/>
          <w:b/>
          <w:sz w:val="20"/>
          <w:lang w:val="de-DE"/>
        </w:rPr>
        <w:t>Innere Offenheit</w:t>
      </w:r>
    </w:p>
    <w:p w14:paraId="04F3FBF1" w14:textId="10148C25" w:rsidR="00AB3E24" w:rsidRPr="005C79C7" w:rsidRDefault="00AB3E24" w:rsidP="00AB3E24">
      <w:pPr>
        <w:rPr>
          <w:rFonts w:cs="Arial"/>
          <w:sz w:val="20"/>
          <w:lang w:val="de-DE"/>
        </w:rPr>
      </w:pPr>
      <w:r w:rsidRPr="005C79C7">
        <w:rPr>
          <w:rFonts w:cs="Arial"/>
          <w:sz w:val="20"/>
          <w:lang w:val="de-DE"/>
        </w:rPr>
        <w:t xml:space="preserve">Auch im Kern öffnet sich das Gebäude: Drei </w:t>
      </w:r>
      <w:r w:rsidR="005C79C7">
        <w:rPr>
          <w:rFonts w:cs="Arial"/>
          <w:sz w:val="20"/>
          <w:lang w:val="de-DE"/>
        </w:rPr>
        <w:t>g</w:t>
      </w:r>
      <w:r w:rsidR="005C79C7" w:rsidRPr="005C79C7">
        <w:rPr>
          <w:rFonts w:cs="Arial"/>
          <w:sz w:val="20"/>
          <w:lang w:val="de-DE"/>
        </w:rPr>
        <w:t>roße</w:t>
      </w:r>
      <w:r w:rsidRPr="005C79C7">
        <w:rPr>
          <w:rFonts w:cs="Arial"/>
          <w:sz w:val="20"/>
          <w:lang w:val="de-DE"/>
        </w:rPr>
        <w:t xml:space="preserve"> begrünte Lichthöfe fluten den Bau von innen heraus mit Tageslicht. Innerhalb dieses Schemas entfaltet sich eine transparente und offene Bürolandschaft mit 16.445 Quadratmetern Fläche für helle Arbeitsplätze. Die offene Gestaltung des Raums fördert Kommunikation und Interaktion für Gruppenarbeit. Ermöglicht wurden die stützenfreien Flächen durch die bauliche Struktur mit </w:t>
      </w:r>
      <w:r w:rsidR="005C79C7">
        <w:rPr>
          <w:rFonts w:cs="Arial"/>
          <w:sz w:val="20"/>
          <w:lang w:val="de-DE"/>
        </w:rPr>
        <w:t>g</w:t>
      </w:r>
      <w:r w:rsidR="005C79C7" w:rsidRPr="005C79C7">
        <w:rPr>
          <w:rFonts w:cs="Arial"/>
          <w:sz w:val="20"/>
          <w:lang w:val="de-DE"/>
        </w:rPr>
        <w:t>roßen</w:t>
      </w:r>
      <w:r w:rsidRPr="005C79C7">
        <w:rPr>
          <w:rFonts w:cs="Arial"/>
          <w:sz w:val="20"/>
          <w:lang w:val="de-DE"/>
        </w:rPr>
        <w:t xml:space="preserve"> Spannweiten zwischen den Stahlstützen. Das Raster der Stützen beträgt 13 x 7,80 Meter und wurde mithilfe der 30 Zentimeter dicken nachgespannten Deckenplatten statisch maximal ausgereizt. </w:t>
      </w:r>
    </w:p>
    <w:p w14:paraId="1F14F876" w14:textId="0B8ECE49" w:rsidR="00AB3E24" w:rsidRPr="005C79C7" w:rsidRDefault="00AB3E24" w:rsidP="00AB3E24">
      <w:pPr>
        <w:rPr>
          <w:rFonts w:cs="Arial"/>
          <w:sz w:val="20"/>
          <w:lang w:val="de-DE"/>
        </w:rPr>
      </w:pPr>
      <w:r w:rsidRPr="005C79C7">
        <w:rPr>
          <w:rFonts w:cs="Arial"/>
          <w:sz w:val="20"/>
          <w:lang w:val="de-DE"/>
        </w:rPr>
        <w:tab/>
        <w:t xml:space="preserve">Die vertikale </w:t>
      </w:r>
      <w:r w:rsidR="005C79C7" w:rsidRPr="005C79C7">
        <w:rPr>
          <w:rFonts w:cs="Arial"/>
          <w:sz w:val="20"/>
          <w:lang w:val="de-DE"/>
        </w:rPr>
        <w:t>Erschließung</w:t>
      </w:r>
      <w:r w:rsidRPr="005C79C7">
        <w:rPr>
          <w:rFonts w:cs="Arial"/>
          <w:sz w:val="20"/>
          <w:lang w:val="de-DE"/>
        </w:rPr>
        <w:t xml:space="preserve"> erfolgt über </w:t>
      </w:r>
      <w:r w:rsidR="005C79C7" w:rsidRPr="005C79C7">
        <w:rPr>
          <w:rFonts w:cs="Arial"/>
          <w:sz w:val="20"/>
          <w:lang w:val="de-DE"/>
        </w:rPr>
        <w:t>großzügige</w:t>
      </w:r>
      <w:r w:rsidRPr="005C79C7">
        <w:rPr>
          <w:rFonts w:cs="Arial"/>
          <w:sz w:val="20"/>
          <w:lang w:val="de-DE"/>
        </w:rPr>
        <w:t xml:space="preserve">, natürlich belichtete Treppen. Diese hellen Begegnungszonen sollen die Treppennutzung fördern. Ungeachtet der Energieeinsparung, wenn die Aufzüge nicht für alle Bewegungen verwendet werden, verbessert dies auch die Flexibilität bei der Nutzung der Stockwerke und die Wechselbeziehung der verschiedenen Bereiche. Gehwege, Korridore und Treppen nahe der verglasten Fassade machen das emsige Treiben im Gebäude selbst wie auch </w:t>
      </w:r>
      <w:proofErr w:type="spellStart"/>
      <w:r w:rsidRPr="005C79C7">
        <w:rPr>
          <w:rFonts w:cs="Arial"/>
          <w:sz w:val="20"/>
          <w:lang w:val="de-DE"/>
        </w:rPr>
        <w:t xml:space="preserve">von </w:t>
      </w:r>
      <w:r w:rsidR="005C79C7" w:rsidRPr="005C79C7">
        <w:rPr>
          <w:rFonts w:cs="Arial"/>
          <w:sz w:val="20"/>
          <w:lang w:val="de-DE"/>
        </w:rPr>
        <w:t>Außen</w:t>
      </w:r>
      <w:proofErr w:type="spellEnd"/>
      <w:r w:rsidRPr="005C79C7">
        <w:rPr>
          <w:rFonts w:cs="Arial"/>
          <w:sz w:val="20"/>
          <w:lang w:val="de-DE"/>
        </w:rPr>
        <w:t xml:space="preserve"> sichtbar. Als Gesamtvolumen bildet der Bau einen Organismus in sich selbst.</w:t>
      </w:r>
    </w:p>
    <w:p w14:paraId="301DA30A" w14:textId="77777777" w:rsidR="00C66666" w:rsidRPr="005C79C7" w:rsidRDefault="00C66666" w:rsidP="00C66666">
      <w:pPr>
        <w:rPr>
          <w:rFonts w:cs="Arial"/>
          <w:sz w:val="20"/>
          <w:lang w:val="de-DE"/>
        </w:rPr>
      </w:pPr>
    </w:p>
    <w:p w14:paraId="0BC9E5C5" w14:textId="5B8062FF" w:rsidR="00AB3E24" w:rsidRPr="005C79C7" w:rsidRDefault="00AB3E24" w:rsidP="00C66666">
      <w:pPr>
        <w:rPr>
          <w:rFonts w:cs="Arial"/>
          <w:b/>
          <w:color w:val="000000"/>
          <w:sz w:val="20"/>
          <w:lang w:val="de-DE"/>
        </w:rPr>
      </w:pPr>
      <w:r w:rsidRPr="005C79C7">
        <w:rPr>
          <w:rFonts w:cs="Arial"/>
          <w:b/>
          <w:color w:val="000000"/>
          <w:sz w:val="20"/>
          <w:lang w:val="de-DE"/>
        </w:rPr>
        <w:t>Fassade als Sonnenschutz</w:t>
      </w:r>
    </w:p>
    <w:p w14:paraId="164ADF1D" w14:textId="1CD5D83A" w:rsidR="00AB3E24" w:rsidRPr="005C79C7" w:rsidRDefault="00AB3E24" w:rsidP="00AB3E24">
      <w:pPr>
        <w:rPr>
          <w:rFonts w:cs="Arial"/>
          <w:sz w:val="20"/>
          <w:lang w:val="de-DE"/>
        </w:rPr>
      </w:pPr>
      <w:r w:rsidRPr="005C79C7">
        <w:rPr>
          <w:rFonts w:cs="Arial"/>
          <w:sz w:val="20"/>
          <w:lang w:val="de-DE"/>
        </w:rPr>
        <w:t>Die Fassaden des Gebäudes sind raumhoch verglast. Um die Räume dennoch vor der starken Sonneneinstrahlung zu schützen, ist die Verglasung mit unterschiedlich gestaltetem Sonnenschutz versehen: Zur Gebäudeau</w:t>
      </w:r>
      <w:r w:rsidR="005C79C7">
        <w:rPr>
          <w:rFonts w:cs="Arial"/>
          <w:sz w:val="20"/>
          <w:lang w:val="de-DE"/>
        </w:rPr>
        <w:t>ß</w:t>
      </w:r>
      <w:r w:rsidRPr="005C79C7">
        <w:rPr>
          <w:rFonts w:cs="Arial"/>
          <w:sz w:val="20"/>
          <w:lang w:val="de-DE"/>
        </w:rPr>
        <w:t xml:space="preserve">enseite besteht die Konstruktion der Gebäudehülle aus einer Doppelhaut. Die </w:t>
      </w:r>
      <w:r w:rsidR="005C79C7" w:rsidRPr="005C79C7">
        <w:rPr>
          <w:rFonts w:cs="Arial"/>
          <w:sz w:val="20"/>
          <w:lang w:val="de-DE"/>
        </w:rPr>
        <w:t>außenliegenden</w:t>
      </w:r>
      <w:r w:rsidRPr="005C79C7">
        <w:rPr>
          <w:rFonts w:cs="Arial"/>
          <w:sz w:val="20"/>
          <w:lang w:val="de-DE"/>
        </w:rPr>
        <w:t xml:space="preserve"> Fassaden sind mittels horizontaler Rohre vor direkter Sonneneinstrahlung abgeschirmt. Die mit Keramik ummantelten Rohre von je sechs Zentimetern Durchmesser reihen sich dort in einem horizontalen Abstand von 17 Zentimetern aneinander. Alle 260 Zentimeter werden die Rohre durch vertikale Streben gefasst. Es handelt sich dabei um Solarreflek</w:t>
      </w:r>
      <w:r w:rsidR="00312C70">
        <w:rPr>
          <w:rFonts w:cs="Arial"/>
          <w:sz w:val="20"/>
          <w:lang w:val="de-DE"/>
        </w:rPr>
        <w:t>toren, Elemente mit einem klar</w:t>
      </w:r>
      <w:r w:rsidRPr="005C79C7">
        <w:rPr>
          <w:rFonts w:cs="Arial"/>
          <w:sz w:val="20"/>
          <w:lang w:val="de-DE"/>
        </w:rPr>
        <w:t xml:space="preserve"> industriellen Charakter, die den abwehrenden Look des Gebäudes verstärken. Die keramische Beschichtung der Solarreflektor-Rohre fängt Licht ein und reflektiert es mit gedimmter Helligkeit. Sie sorgt so für ein kontrolliertes, indirektes Sonnenlicht, das je nach Einfallswinkel der Sonne ein Farbspiel mit einem samtigen Erscheinungsbild bietet. </w:t>
      </w:r>
    </w:p>
    <w:p w14:paraId="204D5972" w14:textId="2B4865ED" w:rsidR="00AB3E24" w:rsidRPr="005C79C7" w:rsidRDefault="00AB3E24" w:rsidP="00AB3E24">
      <w:pPr>
        <w:rPr>
          <w:rFonts w:cs="Arial"/>
          <w:sz w:val="20"/>
          <w:lang w:val="de-DE"/>
        </w:rPr>
      </w:pPr>
      <w:r w:rsidRPr="005C79C7">
        <w:rPr>
          <w:rFonts w:cs="Arial"/>
          <w:sz w:val="20"/>
          <w:lang w:val="de-DE"/>
        </w:rPr>
        <w:tab/>
        <w:t xml:space="preserve">Innerhalb des Gebäudekörpers, zu den Innenhöfen hin, wird der Sonnenschutz auf Höhe der Deckenstirnseiten einem Vordach gleich durch vertikale Rohre gebildet. Die blendfreie Nutzung des Tageslichts und der effiziente Gebrauch von Kunstlicht werden durch ein umfassendes Lichtsteuersystem für Jalousien und Lichtintensität im Inneren geregelt. </w:t>
      </w:r>
    </w:p>
    <w:p w14:paraId="39DDD55A" w14:textId="455BCC2A" w:rsidR="00AB3E24" w:rsidRPr="005C79C7" w:rsidRDefault="005C79C7" w:rsidP="00AB3E24">
      <w:pPr>
        <w:rPr>
          <w:rFonts w:cs="Arial"/>
          <w:sz w:val="20"/>
          <w:lang w:val="de-DE"/>
        </w:rPr>
      </w:pPr>
      <w:r>
        <w:rPr>
          <w:rFonts w:cs="Arial"/>
          <w:sz w:val="20"/>
          <w:lang w:val="de-DE"/>
        </w:rPr>
        <w:tab/>
        <w:t>Die raumabschließ</w:t>
      </w:r>
      <w:r w:rsidR="00AB3E24" w:rsidRPr="005C79C7">
        <w:rPr>
          <w:rFonts w:cs="Arial"/>
          <w:sz w:val="20"/>
          <w:lang w:val="de-DE"/>
        </w:rPr>
        <w:t xml:space="preserve">ende Glasfassade basiert auf dem bewährten VISS System: Hier wurden die Profilsysteme VISS Basic Fassade und VISS </w:t>
      </w:r>
      <w:proofErr w:type="spellStart"/>
      <w:r w:rsidR="00AB3E24" w:rsidRPr="005C79C7">
        <w:rPr>
          <w:rFonts w:cs="Arial"/>
          <w:sz w:val="20"/>
          <w:lang w:val="de-DE"/>
        </w:rPr>
        <w:t>Fire</w:t>
      </w:r>
      <w:proofErr w:type="spellEnd"/>
      <w:r w:rsidR="00AB3E24" w:rsidRPr="005C79C7">
        <w:rPr>
          <w:rFonts w:cs="Arial"/>
          <w:sz w:val="20"/>
          <w:lang w:val="de-DE"/>
        </w:rPr>
        <w:t xml:space="preserve"> Fassade angewendet. Diese wirtschaftliche wie ästhetische Systemlösung ist prädestiniert für trägerunabhängige Fassadenkonstruktionen. Damit </w:t>
      </w:r>
      <w:r w:rsidR="00AB3E24" w:rsidRPr="005C79C7">
        <w:rPr>
          <w:rFonts w:cs="Arial"/>
          <w:sz w:val="20"/>
          <w:lang w:val="de-DE"/>
        </w:rPr>
        <w:lastRenderedPageBreak/>
        <w:t xml:space="preserve">konnten die Fassadenflächen mit sehr </w:t>
      </w:r>
      <w:r>
        <w:rPr>
          <w:rFonts w:cs="Arial"/>
          <w:sz w:val="20"/>
          <w:lang w:val="de-DE"/>
        </w:rPr>
        <w:t>g</w:t>
      </w:r>
      <w:r w:rsidRPr="005C79C7">
        <w:rPr>
          <w:rFonts w:cs="Arial"/>
          <w:sz w:val="20"/>
          <w:lang w:val="de-DE"/>
        </w:rPr>
        <w:t>roßen</w:t>
      </w:r>
      <w:r w:rsidR="00AB3E24" w:rsidRPr="005C79C7">
        <w:rPr>
          <w:rFonts w:cs="Arial"/>
          <w:sz w:val="20"/>
          <w:lang w:val="de-DE"/>
        </w:rPr>
        <w:t xml:space="preserve"> Spannweiten umgesetzt werden. Für den adäquaten Unterhalt der riesigen Glasflächen umrunden Wartungsgänge jedes Geschoss. Der neue Bankhauptsitz der </w:t>
      </w:r>
      <w:proofErr w:type="spellStart"/>
      <w:r w:rsidR="00AB3E24" w:rsidRPr="005C79C7">
        <w:rPr>
          <w:rFonts w:cs="Arial"/>
          <w:sz w:val="20"/>
          <w:lang w:val="de-DE"/>
        </w:rPr>
        <w:t>Banco</w:t>
      </w:r>
      <w:proofErr w:type="spellEnd"/>
      <w:r w:rsidR="00AB3E24" w:rsidRPr="005C79C7">
        <w:rPr>
          <w:rFonts w:cs="Arial"/>
          <w:sz w:val="20"/>
          <w:lang w:val="de-DE"/>
        </w:rPr>
        <w:t xml:space="preserve"> Santander ist ein imposantes Gebäude. Die Komposition des Gebäudevolumens mit Lichthöfen und Einschnitten, die ausgeklügelte Gestaltung der Fassade und die konstruktiven </w:t>
      </w:r>
      <w:r w:rsidRPr="005C79C7">
        <w:rPr>
          <w:rFonts w:cs="Arial"/>
          <w:sz w:val="20"/>
          <w:lang w:val="de-DE"/>
        </w:rPr>
        <w:t>Maßnahmen</w:t>
      </w:r>
      <w:r w:rsidR="00AB3E24" w:rsidRPr="005C79C7">
        <w:rPr>
          <w:rFonts w:cs="Arial"/>
          <w:sz w:val="20"/>
          <w:lang w:val="de-DE"/>
        </w:rPr>
        <w:t xml:space="preserve"> zur Beschattung dienen ganz der Maximierung der Tageslichtnutzung bei gleichzeitiger Minimierung des Energieaufwands. Resultat: Das Gebäude erhielt die LEED-Zertifizierung in der Kategorie GOLD. (GB)</w:t>
      </w:r>
    </w:p>
    <w:p w14:paraId="6762C5D3" w14:textId="77777777" w:rsidR="00AB3E24" w:rsidRPr="005C79C7" w:rsidRDefault="00AB3E24" w:rsidP="00C66666">
      <w:pPr>
        <w:rPr>
          <w:rFonts w:cs="Arial"/>
          <w:sz w:val="20"/>
          <w:lang w:val="de-DE"/>
        </w:rPr>
      </w:pPr>
    </w:p>
    <w:p w14:paraId="7C047BCA" w14:textId="77777777" w:rsidR="00C66666" w:rsidRPr="005C79C7" w:rsidRDefault="00C66666" w:rsidP="00C66666">
      <w:pPr>
        <w:rPr>
          <w:rFonts w:cs="Arial"/>
          <w:sz w:val="20"/>
          <w:lang w:val="de-DE"/>
        </w:rPr>
      </w:pPr>
    </w:p>
    <w:p w14:paraId="4EEBBE7D" w14:textId="77777777" w:rsidR="00D718C7" w:rsidRPr="005C79C7" w:rsidRDefault="00D718C7" w:rsidP="003B608E">
      <w:pPr>
        <w:rPr>
          <w:rFonts w:cs="Arial"/>
          <w:sz w:val="20"/>
          <w:lang w:val="de-DE"/>
        </w:rPr>
      </w:pPr>
      <w:r w:rsidRPr="005C79C7">
        <w:rPr>
          <w:rFonts w:cs="Arial"/>
          <w:sz w:val="20"/>
          <w:lang w:val="de-DE"/>
        </w:rPr>
        <w:t xml:space="preserve"> </w:t>
      </w:r>
    </w:p>
    <w:p w14:paraId="44F79DF2" w14:textId="77777777" w:rsidR="00D718C7" w:rsidRPr="005C79C7" w:rsidRDefault="00D718C7" w:rsidP="003B608E">
      <w:pPr>
        <w:rPr>
          <w:rFonts w:cs="Arial"/>
          <w:bCs/>
          <w:sz w:val="20"/>
          <w:lang w:val="de-DE"/>
        </w:rPr>
      </w:pPr>
    </w:p>
    <w:p w14:paraId="6A733344" w14:textId="77777777" w:rsidR="00D718C7" w:rsidRPr="005C79C7" w:rsidRDefault="00D718C7" w:rsidP="003B608E">
      <w:pPr>
        <w:rPr>
          <w:rFonts w:cs="Arial"/>
          <w:b/>
          <w:bCs/>
          <w:sz w:val="20"/>
          <w:lang w:val="de-DE"/>
        </w:rPr>
      </w:pPr>
      <w:r w:rsidRPr="005C79C7">
        <w:rPr>
          <w:rFonts w:cs="Arial"/>
          <w:b/>
          <w:bCs/>
          <w:sz w:val="20"/>
          <w:lang w:val="de-DE"/>
        </w:rPr>
        <w:t>BAUTAFEL:</w:t>
      </w:r>
    </w:p>
    <w:p w14:paraId="78BADE14" w14:textId="77777777" w:rsidR="000072AD" w:rsidRPr="005C79C7" w:rsidRDefault="000072AD" w:rsidP="003B608E">
      <w:pPr>
        <w:rPr>
          <w:rFonts w:cs="Arial"/>
          <w:b/>
          <w:bCs/>
          <w:sz w:val="20"/>
          <w:lang w:val="de-DE"/>
        </w:rPr>
      </w:pPr>
    </w:p>
    <w:p w14:paraId="60829630" w14:textId="6B2F7E2F" w:rsidR="00D718C7" w:rsidRPr="005C79C7" w:rsidRDefault="00D718C7" w:rsidP="003B608E">
      <w:pPr>
        <w:rPr>
          <w:rFonts w:cs="Arial"/>
          <w:bCs/>
          <w:sz w:val="20"/>
          <w:lang w:val="de-DE"/>
        </w:rPr>
      </w:pPr>
      <w:r w:rsidRPr="005C79C7">
        <w:rPr>
          <w:rFonts w:cs="Arial"/>
          <w:b/>
          <w:bCs/>
          <w:sz w:val="20"/>
          <w:lang w:val="de-DE"/>
        </w:rPr>
        <w:t xml:space="preserve">Bauherr: </w:t>
      </w:r>
      <w:sdt>
        <w:sdtPr>
          <w:rPr>
            <w:rFonts w:cs="Arial"/>
            <w:sz w:val="20"/>
            <w:lang w:val="de-DE"/>
          </w:rPr>
          <w:id w:val="-1948227402"/>
          <w:placeholder>
            <w:docPart w:val="65D08168A6C1CC42ABD062B5B6ADFDB2"/>
          </w:placeholder>
        </w:sdtPr>
        <w:sdtEndPr/>
        <w:sdtContent>
          <w:proofErr w:type="spellStart"/>
          <w:r w:rsidR="009C5680" w:rsidRPr="005C79C7">
            <w:rPr>
              <w:rFonts w:cs="Arial"/>
              <w:sz w:val="20"/>
              <w:lang w:val="de-DE"/>
            </w:rPr>
            <w:t>Banco</w:t>
          </w:r>
          <w:proofErr w:type="spellEnd"/>
          <w:r w:rsidR="009C5680" w:rsidRPr="005C79C7">
            <w:rPr>
              <w:rFonts w:cs="Arial"/>
              <w:sz w:val="20"/>
              <w:lang w:val="de-DE"/>
            </w:rPr>
            <w:t xml:space="preserve"> </w:t>
          </w:r>
          <w:proofErr w:type="spellStart"/>
          <w:r w:rsidR="009C5680" w:rsidRPr="005C79C7">
            <w:rPr>
              <w:rFonts w:cs="Arial"/>
              <w:sz w:val="20"/>
              <w:lang w:val="de-DE"/>
            </w:rPr>
            <w:t>Popular</w:t>
          </w:r>
          <w:proofErr w:type="spellEnd"/>
          <w:r w:rsidR="009C5680" w:rsidRPr="005C79C7">
            <w:rPr>
              <w:rFonts w:cs="Arial"/>
              <w:sz w:val="20"/>
              <w:lang w:val="de-DE"/>
            </w:rPr>
            <w:t xml:space="preserve">, Madrid (heute: </w:t>
          </w:r>
          <w:proofErr w:type="spellStart"/>
          <w:r w:rsidR="009C5680" w:rsidRPr="005C79C7">
            <w:rPr>
              <w:rFonts w:cs="Arial"/>
              <w:sz w:val="20"/>
              <w:lang w:val="de-DE"/>
            </w:rPr>
            <w:t>Banco</w:t>
          </w:r>
          <w:proofErr w:type="spellEnd"/>
          <w:r w:rsidR="009C5680" w:rsidRPr="005C79C7">
            <w:rPr>
              <w:rFonts w:cs="Arial"/>
              <w:sz w:val="20"/>
              <w:lang w:val="de-DE"/>
            </w:rPr>
            <w:t xml:space="preserve"> Santander)</w:t>
          </w:r>
        </w:sdtContent>
      </w:sdt>
    </w:p>
    <w:p w14:paraId="1382DDA2" w14:textId="2F01AAA8" w:rsidR="00C66666" w:rsidRPr="005C79C7" w:rsidRDefault="00D718C7" w:rsidP="00C66666">
      <w:pPr>
        <w:rPr>
          <w:rFonts w:cs="Arial"/>
          <w:sz w:val="20"/>
          <w:lang w:val="de-DE"/>
        </w:rPr>
      </w:pPr>
      <w:r w:rsidRPr="005C79C7">
        <w:rPr>
          <w:rFonts w:cs="Arial"/>
          <w:b/>
          <w:bCs/>
          <w:sz w:val="20"/>
          <w:lang w:val="de-DE"/>
        </w:rPr>
        <w:t xml:space="preserve">Architektur: </w:t>
      </w:r>
      <w:proofErr w:type="spellStart"/>
      <w:r w:rsidR="009C5680" w:rsidRPr="005C79C7">
        <w:rPr>
          <w:rFonts w:cs="Arial"/>
          <w:sz w:val="20"/>
          <w:lang w:val="de-DE"/>
        </w:rPr>
        <w:t>Arquitectos</w:t>
      </w:r>
      <w:proofErr w:type="spellEnd"/>
      <w:r w:rsidR="009C5680" w:rsidRPr="005C79C7">
        <w:rPr>
          <w:rFonts w:cs="Arial"/>
          <w:sz w:val="20"/>
          <w:lang w:val="de-DE"/>
        </w:rPr>
        <w:t xml:space="preserve"> Ayala, Madrid</w:t>
      </w:r>
    </w:p>
    <w:p w14:paraId="007B17E4" w14:textId="5B82C195" w:rsidR="00D718C7" w:rsidRPr="005C79C7" w:rsidRDefault="009C5680" w:rsidP="00C66666">
      <w:pPr>
        <w:rPr>
          <w:rFonts w:cs="Arial"/>
          <w:sz w:val="20"/>
          <w:lang w:val="de-DE"/>
        </w:rPr>
      </w:pPr>
      <w:r w:rsidRPr="005C79C7">
        <w:rPr>
          <w:rFonts w:cs="Arial"/>
          <w:b/>
          <w:bCs/>
          <w:sz w:val="20"/>
          <w:lang w:val="de-DE"/>
        </w:rPr>
        <w:t>Metallbau</w:t>
      </w:r>
      <w:r w:rsidR="00D718C7" w:rsidRPr="005C79C7">
        <w:rPr>
          <w:rFonts w:cs="Arial"/>
          <w:b/>
          <w:bCs/>
          <w:sz w:val="20"/>
          <w:lang w:val="de-DE"/>
        </w:rPr>
        <w:t xml:space="preserve">: </w:t>
      </w:r>
      <w:r w:rsidRPr="005C79C7">
        <w:rPr>
          <w:rFonts w:cs="Arial"/>
          <w:bCs/>
          <w:sz w:val="20"/>
          <w:lang w:val="de-DE"/>
        </w:rPr>
        <w:t xml:space="preserve">INASUS S.L., </w:t>
      </w:r>
      <w:proofErr w:type="spellStart"/>
      <w:r w:rsidRPr="005C79C7">
        <w:rPr>
          <w:rFonts w:cs="Arial"/>
          <w:bCs/>
          <w:sz w:val="20"/>
          <w:lang w:val="de-DE"/>
        </w:rPr>
        <w:t>Lalín</w:t>
      </w:r>
      <w:proofErr w:type="spellEnd"/>
      <w:r w:rsidRPr="005C79C7">
        <w:rPr>
          <w:rFonts w:cs="Arial"/>
          <w:bCs/>
          <w:sz w:val="20"/>
          <w:lang w:val="de-DE"/>
        </w:rPr>
        <w:t xml:space="preserve">; </w:t>
      </w:r>
      <w:proofErr w:type="spellStart"/>
      <w:r w:rsidRPr="005C79C7">
        <w:rPr>
          <w:rFonts w:cs="Arial"/>
          <w:bCs/>
          <w:sz w:val="20"/>
          <w:lang w:val="de-DE"/>
        </w:rPr>
        <w:t>Proinller</w:t>
      </w:r>
      <w:proofErr w:type="spellEnd"/>
      <w:r w:rsidRPr="005C79C7">
        <w:rPr>
          <w:rFonts w:cs="Arial"/>
          <w:bCs/>
          <w:sz w:val="20"/>
          <w:lang w:val="de-DE"/>
        </w:rPr>
        <w:t>, Madrid</w:t>
      </w:r>
    </w:p>
    <w:p w14:paraId="3F022A76" w14:textId="156BDD3E" w:rsidR="00D718C7" w:rsidRPr="0038307A" w:rsidRDefault="00D718C7" w:rsidP="009C5680">
      <w:pPr>
        <w:rPr>
          <w:rFonts w:cs="Arial"/>
          <w:sz w:val="20"/>
          <w:lang w:val="en-US"/>
        </w:rPr>
      </w:pPr>
      <w:proofErr w:type="spellStart"/>
      <w:r w:rsidRPr="0038307A">
        <w:rPr>
          <w:rFonts w:cs="Arial"/>
          <w:b/>
          <w:bCs/>
          <w:sz w:val="20"/>
          <w:lang w:val="en-US"/>
        </w:rPr>
        <w:t>Verwendete</w:t>
      </w:r>
      <w:proofErr w:type="spellEnd"/>
      <w:r w:rsidRPr="0038307A">
        <w:rPr>
          <w:rFonts w:cs="Arial"/>
          <w:b/>
          <w:bCs/>
          <w:sz w:val="20"/>
          <w:lang w:val="en-US"/>
        </w:rPr>
        <w:t xml:space="preserve"> </w:t>
      </w:r>
      <w:proofErr w:type="spellStart"/>
      <w:r w:rsidRPr="0038307A">
        <w:rPr>
          <w:rFonts w:cs="Arial"/>
          <w:b/>
          <w:bCs/>
          <w:sz w:val="20"/>
          <w:lang w:val="en-US"/>
        </w:rPr>
        <w:t>Stahlprofilsysteme</w:t>
      </w:r>
      <w:proofErr w:type="spellEnd"/>
      <w:r w:rsidRPr="0038307A">
        <w:rPr>
          <w:rFonts w:cs="Arial"/>
          <w:b/>
          <w:bCs/>
          <w:sz w:val="20"/>
          <w:lang w:val="en-US"/>
        </w:rPr>
        <w:t>:</w:t>
      </w:r>
      <w:r w:rsidR="009C5680" w:rsidRPr="0038307A">
        <w:rPr>
          <w:rFonts w:cs="Arial"/>
          <w:b/>
          <w:bCs/>
          <w:sz w:val="20"/>
          <w:lang w:val="en-US"/>
        </w:rPr>
        <w:t xml:space="preserve"> </w:t>
      </w:r>
      <w:proofErr w:type="spellStart"/>
      <w:r w:rsidR="009C5680" w:rsidRPr="0038307A">
        <w:rPr>
          <w:rFonts w:cs="Arial"/>
          <w:bCs/>
          <w:sz w:val="20"/>
          <w:lang w:val="en-US"/>
        </w:rPr>
        <w:t>Janisol</w:t>
      </w:r>
      <w:proofErr w:type="spellEnd"/>
      <w:r w:rsidR="009C5680" w:rsidRPr="0038307A">
        <w:rPr>
          <w:rFonts w:cs="Arial"/>
          <w:bCs/>
          <w:sz w:val="20"/>
          <w:lang w:val="en-US"/>
        </w:rPr>
        <w:t xml:space="preserve"> C4, VISS Basic, VISS Fire EI90</w:t>
      </w:r>
    </w:p>
    <w:p w14:paraId="6366C778" w14:textId="77777777" w:rsidR="00D718C7" w:rsidRPr="0038307A" w:rsidRDefault="00D718C7" w:rsidP="003B608E">
      <w:pPr>
        <w:rPr>
          <w:rFonts w:cs="Arial"/>
          <w:b/>
          <w:bCs/>
          <w:sz w:val="20"/>
          <w:lang w:val="en-US"/>
        </w:rPr>
      </w:pPr>
    </w:p>
    <w:p w14:paraId="27F79895" w14:textId="0C94BCCE" w:rsidR="00955F38" w:rsidRPr="005C79C7" w:rsidRDefault="00D718C7" w:rsidP="002D3D04">
      <w:pPr>
        <w:rPr>
          <w:rFonts w:cs="Arial"/>
          <w:b/>
          <w:bCs/>
          <w:sz w:val="20"/>
          <w:lang w:val="de-DE"/>
        </w:rPr>
      </w:pPr>
      <w:r w:rsidRPr="005C79C7">
        <w:rPr>
          <w:rFonts w:cs="Arial"/>
          <w:b/>
          <w:bCs/>
          <w:sz w:val="20"/>
          <w:lang w:val="de-DE"/>
        </w:rPr>
        <w:t xml:space="preserve">Text: </w:t>
      </w:r>
      <w:r w:rsidR="009C5680" w:rsidRPr="005C79C7">
        <w:rPr>
          <w:rFonts w:cs="Arial"/>
          <w:bCs/>
          <w:sz w:val="20"/>
          <w:lang w:val="de-DE"/>
        </w:rPr>
        <w:t>Gerald Brandstätter</w:t>
      </w:r>
      <w:r w:rsidR="003A25E8" w:rsidRPr="005C79C7">
        <w:rPr>
          <w:rFonts w:cs="Arial"/>
          <w:bCs/>
          <w:sz w:val="20"/>
          <w:lang w:val="de-DE"/>
        </w:rPr>
        <w:t>, Conzept-B</w:t>
      </w:r>
      <w:r w:rsidRPr="005C79C7">
        <w:rPr>
          <w:rFonts w:cs="Arial"/>
          <w:bCs/>
          <w:sz w:val="20"/>
          <w:lang w:val="de-DE"/>
        </w:rPr>
        <w:t xml:space="preserve"> Zürich</w:t>
      </w:r>
    </w:p>
    <w:p w14:paraId="56C85844" w14:textId="3ED6FBDB" w:rsidR="00843B9E" w:rsidRPr="00843B9E" w:rsidRDefault="00D718C7" w:rsidP="00843B9E">
      <w:pPr>
        <w:rPr>
          <w:rFonts w:cs="Arial"/>
          <w:sz w:val="20"/>
          <w:lang w:val="de-DE"/>
        </w:rPr>
      </w:pPr>
      <w:r w:rsidRPr="005C79C7">
        <w:rPr>
          <w:rFonts w:cs="Arial"/>
          <w:b/>
          <w:sz w:val="20"/>
          <w:lang w:val="de-DE"/>
        </w:rPr>
        <w:t>Fotos:</w:t>
      </w:r>
      <w:r w:rsidR="002D3D04" w:rsidRPr="005C79C7">
        <w:rPr>
          <w:rFonts w:cs="Arial"/>
          <w:sz w:val="20"/>
          <w:lang w:val="de-DE"/>
        </w:rPr>
        <w:t xml:space="preserve"> </w:t>
      </w:r>
      <w:proofErr w:type="spellStart"/>
      <w:r w:rsidR="00843B9E" w:rsidRPr="00843B9E">
        <w:rPr>
          <w:rFonts w:cs="Arial"/>
          <w:sz w:val="20"/>
          <w:lang w:val="de-DE"/>
        </w:rPr>
        <w:t>Lluis</w:t>
      </w:r>
      <w:proofErr w:type="spellEnd"/>
      <w:r w:rsidR="00843B9E" w:rsidRPr="00843B9E">
        <w:rPr>
          <w:rFonts w:cs="Arial"/>
          <w:sz w:val="20"/>
          <w:lang w:val="de-DE"/>
        </w:rPr>
        <w:t xml:space="preserve"> Casal</w:t>
      </w:r>
      <w:r w:rsidR="00843B9E">
        <w:rPr>
          <w:rFonts w:cs="Arial"/>
          <w:sz w:val="20"/>
          <w:lang w:val="de-DE"/>
        </w:rPr>
        <w:t xml:space="preserve">s, Barcelona; </w:t>
      </w:r>
      <w:r w:rsidR="00843B9E" w:rsidRPr="00843B9E">
        <w:rPr>
          <w:rFonts w:cs="Arial"/>
          <w:sz w:val="20"/>
          <w:lang w:val="de-DE"/>
        </w:rPr>
        <w:t>Roland Halbe, Stuttgart</w:t>
      </w:r>
    </w:p>
    <w:p w14:paraId="6AD93958" w14:textId="77777777" w:rsidR="00D718C7" w:rsidRPr="005C79C7" w:rsidRDefault="00D718C7" w:rsidP="003B608E">
      <w:pPr>
        <w:rPr>
          <w:rFonts w:cs="Arial"/>
          <w:bCs/>
          <w:sz w:val="20"/>
          <w:lang w:val="de-DE"/>
        </w:rPr>
      </w:pPr>
      <w:r w:rsidRPr="005C79C7">
        <w:rPr>
          <w:rFonts w:cs="Arial"/>
          <w:b/>
          <w:bCs/>
          <w:sz w:val="20"/>
          <w:lang w:val="de-DE"/>
        </w:rPr>
        <w:t xml:space="preserve">Bildrechte: </w:t>
      </w:r>
      <w:r w:rsidRPr="005C79C7">
        <w:rPr>
          <w:rFonts w:cs="Arial"/>
          <w:bCs/>
          <w:sz w:val="20"/>
          <w:lang w:val="de-DE"/>
        </w:rPr>
        <w:t>Jansen AG, Oberriet/CH</w:t>
      </w:r>
    </w:p>
    <w:p w14:paraId="2A79E805" w14:textId="77777777" w:rsidR="00D718C7" w:rsidRPr="005C79C7" w:rsidRDefault="00D718C7" w:rsidP="003B608E">
      <w:pPr>
        <w:rPr>
          <w:rFonts w:cs="Arial"/>
          <w:b/>
          <w:bCs/>
          <w:sz w:val="20"/>
          <w:lang w:val="de-DE"/>
        </w:rPr>
      </w:pPr>
    </w:p>
    <w:p w14:paraId="33E68DF1" w14:textId="77777777" w:rsidR="000072AD" w:rsidRPr="005C79C7" w:rsidRDefault="000072AD" w:rsidP="003B608E">
      <w:pPr>
        <w:rPr>
          <w:rFonts w:cs="Arial"/>
          <w:b/>
          <w:sz w:val="20"/>
          <w:lang w:val="de-DE" w:eastAsia="de-CH"/>
        </w:rPr>
      </w:pPr>
    </w:p>
    <w:p w14:paraId="2252BD64" w14:textId="77777777" w:rsidR="0019739A" w:rsidRPr="005C79C7" w:rsidRDefault="0019739A" w:rsidP="003B608E">
      <w:pPr>
        <w:rPr>
          <w:rFonts w:cs="Arial"/>
          <w:b/>
          <w:sz w:val="20"/>
          <w:lang w:val="de-DE" w:eastAsia="de-CH"/>
        </w:rPr>
      </w:pPr>
    </w:p>
    <w:p w14:paraId="76533FDC" w14:textId="77777777" w:rsidR="00C52758" w:rsidRPr="005C79C7" w:rsidRDefault="00C52758" w:rsidP="003B608E">
      <w:pPr>
        <w:rPr>
          <w:rFonts w:cs="Arial"/>
          <w:b/>
          <w:sz w:val="20"/>
          <w:lang w:val="de-DE" w:eastAsia="de-CH"/>
        </w:rPr>
      </w:pPr>
    </w:p>
    <w:p w14:paraId="6736CE56" w14:textId="77384777" w:rsidR="00D718C7" w:rsidRPr="005C79C7" w:rsidRDefault="001A3F75" w:rsidP="003B608E">
      <w:pPr>
        <w:rPr>
          <w:rFonts w:cs="Arial"/>
          <w:bCs/>
          <w:sz w:val="20"/>
          <w:lang w:val="de-DE"/>
        </w:rPr>
      </w:pPr>
      <w:r w:rsidRPr="005C79C7">
        <w:rPr>
          <w:rFonts w:cs="Arial"/>
          <w:b/>
          <w:sz w:val="20"/>
          <w:lang w:val="de-DE" w:eastAsia="de-CH"/>
        </w:rPr>
        <w:t>Ansprechpartner fü</w:t>
      </w:r>
      <w:r w:rsidR="00D718C7" w:rsidRPr="005C79C7">
        <w:rPr>
          <w:rFonts w:cs="Arial"/>
          <w:b/>
          <w:sz w:val="20"/>
          <w:lang w:val="de-DE" w:eastAsia="de-CH"/>
        </w:rPr>
        <w:t>r die Redaktionen:</w:t>
      </w:r>
    </w:p>
    <w:p w14:paraId="6B69EB59" w14:textId="77777777" w:rsidR="006211F0" w:rsidRDefault="006211F0" w:rsidP="006211F0">
      <w:pPr>
        <w:widowControl w:val="0"/>
        <w:autoSpaceDE w:val="0"/>
        <w:autoSpaceDN w:val="0"/>
        <w:adjustRightInd w:val="0"/>
        <w:rPr>
          <w:rFonts w:cs="Arial"/>
          <w:sz w:val="20"/>
          <w:lang w:eastAsia="de-CH"/>
        </w:rPr>
      </w:pPr>
    </w:p>
    <w:p w14:paraId="113F612C"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Jansen AG</w:t>
      </w:r>
    </w:p>
    <w:p w14:paraId="477F96C5"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 xml:space="preserve">Anita </w:t>
      </w:r>
      <w:proofErr w:type="spellStart"/>
      <w:r w:rsidRPr="00776DC1">
        <w:rPr>
          <w:rFonts w:cs="Arial"/>
          <w:sz w:val="20"/>
          <w:lang w:eastAsia="de-CH"/>
        </w:rPr>
        <w:t>Lösch</w:t>
      </w:r>
      <w:proofErr w:type="spellEnd"/>
    </w:p>
    <w:p w14:paraId="04C7EFD7" w14:textId="77777777" w:rsidR="006211F0" w:rsidRPr="00776DC1" w:rsidRDefault="006211F0" w:rsidP="006211F0">
      <w:pPr>
        <w:widowControl w:val="0"/>
        <w:autoSpaceDE w:val="0"/>
        <w:autoSpaceDN w:val="0"/>
        <w:adjustRightInd w:val="0"/>
        <w:rPr>
          <w:rFonts w:cs="Arial"/>
          <w:sz w:val="20"/>
          <w:lang w:eastAsia="de-CH"/>
        </w:rPr>
      </w:pPr>
      <w:proofErr w:type="spellStart"/>
      <w:r w:rsidRPr="00776DC1">
        <w:rPr>
          <w:rFonts w:cs="Arial"/>
          <w:sz w:val="20"/>
          <w:lang w:eastAsia="de-CH"/>
        </w:rPr>
        <w:t>Industriestrasse</w:t>
      </w:r>
      <w:proofErr w:type="spellEnd"/>
      <w:r w:rsidRPr="00776DC1">
        <w:rPr>
          <w:rFonts w:cs="Arial"/>
          <w:sz w:val="20"/>
          <w:lang w:eastAsia="de-CH"/>
        </w:rPr>
        <w:t xml:space="preserve"> 34</w:t>
      </w:r>
    </w:p>
    <w:p w14:paraId="0548D0A5"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CH-9463 Oberriet SG</w:t>
      </w:r>
    </w:p>
    <w:p w14:paraId="5578ECA2" w14:textId="77777777" w:rsidR="006211F0" w:rsidRPr="00776DC1" w:rsidRDefault="006211F0" w:rsidP="006211F0">
      <w:pPr>
        <w:widowControl w:val="0"/>
        <w:autoSpaceDE w:val="0"/>
        <w:autoSpaceDN w:val="0"/>
        <w:adjustRightInd w:val="0"/>
        <w:rPr>
          <w:rFonts w:cs="Arial"/>
          <w:sz w:val="20"/>
          <w:lang w:eastAsia="de-CH"/>
        </w:rPr>
      </w:pPr>
      <w:r w:rsidRPr="00776DC1">
        <w:rPr>
          <w:rFonts w:cs="Arial"/>
          <w:sz w:val="20"/>
          <w:lang w:eastAsia="de-CH"/>
        </w:rPr>
        <w:t>Tel</w:t>
      </w:r>
      <w:proofErr w:type="gramStart"/>
      <w:r w:rsidRPr="00776DC1">
        <w:rPr>
          <w:rFonts w:cs="Arial"/>
          <w:sz w:val="20"/>
          <w:lang w:eastAsia="de-CH"/>
        </w:rPr>
        <w:t>.:</w:t>
      </w:r>
      <w:proofErr w:type="gramEnd"/>
      <w:r w:rsidRPr="00776DC1">
        <w:rPr>
          <w:rFonts w:cs="Arial"/>
          <w:sz w:val="20"/>
          <w:lang w:eastAsia="de-CH"/>
        </w:rPr>
        <w:t xml:space="preserve"> +41 (0)71 763 99 31</w:t>
      </w:r>
    </w:p>
    <w:p w14:paraId="1B1AE084" w14:textId="77777777" w:rsidR="006211F0" w:rsidRPr="00776DC1" w:rsidRDefault="006211F0" w:rsidP="006211F0">
      <w:pPr>
        <w:widowControl w:val="0"/>
        <w:autoSpaceDE w:val="0"/>
        <w:autoSpaceDN w:val="0"/>
        <w:adjustRightInd w:val="0"/>
        <w:rPr>
          <w:rFonts w:cs="Arial"/>
          <w:sz w:val="20"/>
          <w:lang w:eastAsia="de-CH"/>
        </w:rPr>
      </w:pPr>
      <w:proofErr w:type="gramStart"/>
      <w:r w:rsidRPr="00776DC1">
        <w:rPr>
          <w:rFonts w:cs="Arial"/>
          <w:sz w:val="20"/>
          <w:lang w:eastAsia="de-CH"/>
        </w:rPr>
        <w:t>Fax:</w:t>
      </w:r>
      <w:proofErr w:type="gramEnd"/>
      <w:r w:rsidRPr="00776DC1">
        <w:rPr>
          <w:rFonts w:cs="Arial"/>
          <w:sz w:val="20"/>
          <w:lang w:eastAsia="de-CH"/>
        </w:rPr>
        <w:t xml:space="preserve"> +41 (0)71 763 91 13</w:t>
      </w:r>
    </w:p>
    <w:p w14:paraId="7123DD60" w14:textId="74ED2A0E" w:rsidR="006211F0" w:rsidRDefault="006211F0" w:rsidP="006211F0">
      <w:pPr>
        <w:widowControl w:val="0"/>
        <w:autoSpaceDE w:val="0"/>
        <w:autoSpaceDN w:val="0"/>
        <w:adjustRightInd w:val="0"/>
        <w:rPr>
          <w:rFonts w:cs="Arial"/>
          <w:sz w:val="20"/>
          <w:lang w:eastAsia="de-CH"/>
        </w:rPr>
      </w:pPr>
      <w:proofErr w:type="gramStart"/>
      <w:r w:rsidRPr="00776DC1">
        <w:rPr>
          <w:rFonts w:cs="Arial"/>
          <w:sz w:val="20"/>
          <w:lang w:eastAsia="de-CH"/>
        </w:rPr>
        <w:t>Mail:</w:t>
      </w:r>
      <w:proofErr w:type="gramEnd"/>
      <w:r w:rsidRPr="00776DC1">
        <w:rPr>
          <w:rFonts w:cs="Arial"/>
          <w:sz w:val="20"/>
          <w:lang w:eastAsia="de-CH"/>
        </w:rPr>
        <w:t xml:space="preserve"> </w:t>
      </w:r>
      <w:hyperlink r:id="rId8" w:history="1">
        <w:r w:rsidRPr="007064B7">
          <w:rPr>
            <w:rStyle w:val="Hyperlink"/>
            <w:rFonts w:cs="Arial"/>
            <w:sz w:val="20"/>
            <w:lang w:eastAsia="de-CH"/>
          </w:rPr>
          <w:t>anita.loesch@jansen.com</w:t>
        </w:r>
      </w:hyperlink>
    </w:p>
    <w:p w14:paraId="5976A4C0" w14:textId="77777777" w:rsidR="006211F0" w:rsidRPr="00776DC1" w:rsidRDefault="006211F0" w:rsidP="006211F0">
      <w:pPr>
        <w:widowControl w:val="0"/>
        <w:autoSpaceDE w:val="0"/>
        <w:autoSpaceDN w:val="0"/>
        <w:adjustRightInd w:val="0"/>
        <w:rPr>
          <w:rFonts w:cs="Arial"/>
          <w:sz w:val="20"/>
          <w:lang w:eastAsia="de-CH"/>
        </w:rPr>
      </w:pPr>
    </w:p>
    <w:p w14:paraId="49733F1D" w14:textId="77777777" w:rsidR="006211F0" w:rsidRDefault="006211F0" w:rsidP="006211F0">
      <w:pPr>
        <w:widowControl w:val="0"/>
        <w:autoSpaceDE w:val="0"/>
        <w:autoSpaceDN w:val="0"/>
        <w:adjustRightInd w:val="0"/>
        <w:rPr>
          <w:rFonts w:cs="Arial"/>
          <w:sz w:val="20"/>
          <w:lang w:eastAsia="de-CH"/>
        </w:rPr>
      </w:pPr>
    </w:p>
    <w:p w14:paraId="5A55409E" w14:textId="77777777" w:rsidR="00C71B10" w:rsidRDefault="00C71B10" w:rsidP="006211F0">
      <w:pPr>
        <w:widowControl w:val="0"/>
        <w:autoSpaceDE w:val="0"/>
        <w:autoSpaceDN w:val="0"/>
        <w:adjustRightInd w:val="0"/>
        <w:rPr>
          <w:rFonts w:cs="Arial"/>
          <w:sz w:val="20"/>
          <w:lang w:eastAsia="de-CH"/>
        </w:rPr>
      </w:pPr>
    </w:p>
    <w:p w14:paraId="139CC238" w14:textId="77777777" w:rsidR="00C71B10" w:rsidRDefault="00C71B10" w:rsidP="006211F0">
      <w:pPr>
        <w:widowControl w:val="0"/>
        <w:autoSpaceDE w:val="0"/>
        <w:autoSpaceDN w:val="0"/>
        <w:adjustRightInd w:val="0"/>
        <w:rPr>
          <w:rFonts w:cs="Arial"/>
          <w:sz w:val="20"/>
          <w:lang w:eastAsia="de-CH"/>
        </w:rPr>
      </w:pPr>
    </w:p>
    <w:p w14:paraId="7FD3A97E" w14:textId="77777777" w:rsidR="00C71B10" w:rsidRDefault="00C71B10" w:rsidP="006211F0">
      <w:pPr>
        <w:widowControl w:val="0"/>
        <w:autoSpaceDE w:val="0"/>
        <w:autoSpaceDN w:val="0"/>
        <w:adjustRightInd w:val="0"/>
        <w:rPr>
          <w:rFonts w:cs="Arial"/>
          <w:sz w:val="20"/>
          <w:lang w:eastAsia="de-CH"/>
        </w:rPr>
      </w:pPr>
    </w:p>
    <w:p w14:paraId="761A4E17" w14:textId="77777777" w:rsidR="00C71B10" w:rsidRDefault="00C71B10" w:rsidP="006211F0">
      <w:pPr>
        <w:widowControl w:val="0"/>
        <w:autoSpaceDE w:val="0"/>
        <w:autoSpaceDN w:val="0"/>
        <w:adjustRightInd w:val="0"/>
        <w:rPr>
          <w:rFonts w:cs="Arial"/>
          <w:sz w:val="20"/>
          <w:lang w:eastAsia="de-CH"/>
        </w:rPr>
      </w:pPr>
    </w:p>
    <w:p w14:paraId="6A32CA5B" w14:textId="77777777" w:rsidR="00C71B10" w:rsidRDefault="00C71B10" w:rsidP="006211F0">
      <w:pPr>
        <w:widowControl w:val="0"/>
        <w:autoSpaceDE w:val="0"/>
        <w:autoSpaceDN w:val="0"/>
        <w:adjustRightInd w:val="0"/>
        <w:rPr>
          <w:rFonts w:cs="Arial"/>
          <w:sz w:val="20"/>
          <w:lang w:eastAsia="de-CH"/>
        </w:rPr>
      </w:pPr>
    </w:p>
    <w:p w14:paraId="3989E498" w14:textId="77777777" w:rsidR="00C71B10" w:rsidRPr="0038307A" w:rsidRDefault="00C71B10" w:rsidP="006211F0">
      <w:pPr>
        <w:widowControl w:val="0"/>
        <w:autoSpaceDE w:val="0"/>
        <w:autoSpaceDN w:val="0"/>
        <w:adjustRightInd w:val="0"/>
        <w:rPr>
          <w:rStyle w:val="Hyperlink"/>
          <w:rFonts w:cs="Arial"/>
          <w:sz w:val="20"/>
          <w:lang w:val="en-US" w:eastAsia="de-CH"/>
        </w:rPr>
      </w:pPr>
    </w:p>
    <w:p w14:paraId="1BA83BAB" w14:textId="77777777" w:rsidR="00ED111B" w:rsidRPr="0038307A" w:rsidRDefault="00ED111B" w:rsidP="003B608E">
      <w:pPr>
        <w:widowControl w:val="0"/>
        <w:autoSpaceDE w:val="0"/>
        <w:autoSpaceDN w:val="0"/>
        <w:adjustRightInd w:val="0"/>
        <w:rPr>
          <w:rStyle w:val="Hyperlink"/>
          <w:rFonts w:cs="Arial"/>
          <w:sz w:val="20"/>
          <w:lang w:val="en-US" w:eastAsia="de-CH"/>
        </w:rPr>
      </w:pPr>
    </w:p>
    <w:p w14:paraId="1DC78A39" w14:textId="77777777" w:rsidR="00D426D8" w:rsidRPr="0038307A" w:rsidRDefault="00D426D8" w:rsidP="00ED111B">
      <w:pPr>
        <w:rPr>
          <w:rFonts w:cs="Arial"/>
          <w:b/>
          <w:bCs/>
          <w:sz w:val="20"/>
          <w:lang w:val="en-US"/>
        </w:rPr>
      </w:pPr>
    </w:p>
    <w:p w14:paraId="27288347" w14:textId="77777777" w:rsidR="00007AB2" w:rsidRPr="0038307A" w:rsidRDefault="00007AB2" w:rsidP="00E46A7F">
      <w:pPr>
        <w:rPr>
          <w:rFonts w:cs="Arial"/>
          <w:b/>
          <w:bCs/>
          <w:sz w:val="20"/>
          <w:lang w:val="en-US"/>
        </w:rPr>
      </w:pPr>
    </w:p>
    <w:p w14:paraId="58410426" w14:textId="77777777" w:rsidR="00007AB2" w:rsidRPr="0038307A" w:rsidRDefault="00007AB2" w:rsidP="00E46A7F">
      <w:pPr>
        <w:rPr>
          <w:rFonts w:cs="Arial"/>
          <w:b/>
          <w:bCs/>
          <w:sz w:val="20"/>
          <w:lang w:val="en-US"/>
        </w:rPr>
      </w:pPr>
    </w:p>
    <w:p w14:paraId="5148F8F9" w14:textId="77777777" w:rsidR="00007AB2" w:rsidRPr="0038307A" w:rsidRDefault="00007AB2" w:rsidP="00E46A7F">
      <w:pPr>
        <w:rPr>
          <w:rFonts w:cs="Arial"/>
          <w:b/>
          <w:bCs/>
          <w:sz w:val="20"/>
          <w:lang w:val="en-US"/>
        </w:rPr>
      </w:pPr>
    </w:p>
    <w:p w14:paraId="77845A1F" w14:textId="77777777" w:rsidR="00007AB2" w:rsidRPr="0038307A" w:rsidRDefault="00007AB2" w:rsidP="00E46A7F">
      <w:pPr>
        <w:rPr>
          <w:rFonts w:cs="Arial"/>
          <w:b/>
          <w:bCs/>
          <w:sz w:val="20"/>
          <w:lang w:val="en-US"/>
        </w:rPr>
      </w:pPr>
    </w:p>
    <w:p w14:paraId="4DF4E51E" w14:textId="77777777" w:rsidR="00E657C0" w:rsidRPr="0038307A" w:rsidRDefault="00E657C0" w:rsidP="00E46A7F">
      <w:pPr>
        <w:rPr>
          <w:rFonts w:cs="Arial"/>
          <w:b/>
          <w:bCs/>
          <w:sz w:val="20"/>
          <w:lang w:val="en-US"/>
        </w:rPr>
      </w:pPr>
    </w:p>
    <w:p w14:paraId="7A634F9D" w14:textId="77777777" w:rsidR="006211F0" w:rsidRPr="0038307A" w:rsidRDefault="006211F0" w:rsidP="00E46A7F">
      <w:pPr>
        <w:rPr>
          <w:rFonts w:cs="Arial"/>
          <w:b/>
          <w:bCs/>
          <w:sz w:val="20"/>
          <w:lang w:val="en-US"/>
        </w:rPr>
      </w:pPr>
    </w:p>
    <w:p w14:paraId="4C657CDF" w14:textId="77777777" w:rsidR="005C79C7" w:rsidRPr="0038307A" w:rsidRDefault="005C79C7" w:rsidP="00E46A7F">
      <w:pPr>
        <w:rPr>
          <w:rFonts w:cs="Arial"/>
          <w:b/>
          <w:bCs/>
          <w:sz w:val="20"/>
          <w:lang w:val="en-US"/>
        </w:rPr>
      </w:pPr>
    </w:p>
    <w:p w14:paraId="3A18A875" w14:textId="41B19107" w:rsidR="000C78B0" w:rsidRPr="005C79C7" w:rsidRDefault="00ED111B" w:rsidP="00E46A7F">
      <w:pPr>
        <w:rPr>
          <w:rFonts w:cs="Arial"/>
          <w:b/>
          <w:bCs/>
          <w:sz w:val="20"/>
          <w:lang w:val="de-DE"/>
        </w:rPr>
      </w:pPr>
      <w:r w:rsidRPr="005C79C7">
        <w:rPr>
          <w:rFonts w:cs="Arial"/>
          <w:b/>
          <w:bCs/>
          <w:sz w:val="20"/>
          <w:lang w:val="de-DE"/>
        </w:rPr>
        <w:lastRenderedPageBreak/>
        <w:t>BILDÜBERSICHT:</w:t>
      </w:r>
    </w:p>
    <w:p w14:paraId="1C04D1AB" w14:textId="77777777" w:rsidR="008418BB" w:rsidRPr="005C79C7" w:rsidRDefault="008418BB" w:rsidP="008418BB">
      <w:pPr>
        <w:rPr>
          <w:rFonts w:cs="Arial"/>
          <w:bCs/>
          <w:sz w:val="20"/>
          <w:lang w:val="de-DE"/>
        </w:rPr>
      </w:pPr>
    </w:p>
    <w:p w14:paraId="0060C8D2" w14:textId="77777777" w:rsidR="008418BB" w:rsidRDefault="008418BB" w:rsidP="008418BB">
      <w:pPr>
        <w:rPr>
          <w:rFonts w:cs="Arial"/>
          <w:b/>
          <w:bCs/>
          <w:sz w:val="20"/>
          <w:lang w:val="de-DE"/>
        </w:rPr>
      </w:pPr>
      <w:r w:rsidRPr="005C79C7">
        <w:rPr>
          <w:rFonts w:cs="Arial"/>
          <w:b/>
          <w:bCs/>
          <w:sz w:val="20"/>
          <w:lang w:val="de-DE"/>
        </w:rPr>
        <w:t>Die redaktionelle Nutzung der Bilddaten ist an den vorliegenden Objektbericht gebunden.</w:t>
      </w:r>
    </w:p>
    <w:p w14:paraId="26487B17" w14:textId="77777777" w:rsidR="007B48C3" w:rsidRPr="005C79C7" w:rsidRDefault="007B48C3" w:rsidP="008418BB">
      <w:pPr>
        <w:rPr>
          <w:rFonts w:cs="Arial"/>
          <w:b/>
          <w:bCs/>
          <w:sz w:val="20"/>
          <w:lang w:val="de-DE"/>
        </w:rPr>
      </w:pPr>
    </w:p>
    <w:p w14:paraId="5F03731C" w14:textId="77777777" w:rsidR="000C78B0" w:rsidRPr="005C79C7" w:rsidRDefault="000C78B0" w:rsidP="00ED111B">
      <w:pPr>
        <w:ind w:right="-2129"/>
        <w:rPr>
          <w:rFonts w:eastAsiaTheme="minorEastAsia" w:cs="Arial"/>
          <w:sz w:val="19"/>
          <w:szCs w:val="19"/>
          <w:lang w:val="de-DE" w:eastAsia="ja-JP"/>
        </w:rPr>
      </w:pPr>
    </w:p>
    <w:p w14:paraId="732C8A67" w14:textId="7EF26D18" w:rsidR="0019739A" w:rsidRPr="005C79C7" w:rsidRDefault="00ED111B" w:rsidP="00181583">
      <w:pPr>
        <w:tabs>
          <w:tab w:val="left" w:pos="3402"/>
        </w:tabs>
        <w:ind w:right="-2129"/>
        <w:rPr>
          <w:rFonts w:cs="Arial"/>
          <w:lang w:val="de-DE"/>
        </w:rPr>
      </w:pPr>
      <w:r w:rsidRPr="005C79C7">
        <w:rPr>
          <w:rFonts w:cs="Arial"/>
          <w:lang w:val="de-DE"/>
        </w:rPr>
        <w:t xml:space="preserve">  </w:t>
      </w:r>
    </w:p>
    <w:p w14:paraId="09B4226A" w14:textId="045D9E80" w:rsidR="00E46A7F" w:rsidRPr="005C79C7" w:rsidRDefault="00007AB2" w:rsidP="00D426D8">
      <w:pPr>
        <w:widowControl w:val="0"/>
        <w:autoSpaceDE w:val="0"/>
        <w:autoSpaceDN w:val="0"/>
        <w:adjustRightInd w:val="0"/>
        <w:rPr>
          <w:rFonts w:cs="Arial"/>
          <w:b/>
          <w:sz w:val="20"/>
          <w:lang w:val="de-DE"/>
        </w:rPr>
      </w:pPr>
      <w:r w:rsidRPr="005C79C7">
        <w:rPr>
          <w:rFonts w:cs="Arial"/>
          <w:b/>
          <w:noProof/>
          <w:sz w:val="20"/>
          <w:lang w:val="de-DE"/>
        </w:rPr>
        <w:drawing>
          <wp:inline distT="0" distB="0" distL="0" distR="0" wp14:anchorId="700B64D8" wp14:editId="49E9999C">
            <wp:extent cx="2726266" cy="2947327"/>
            <wp:effectExtent l="0" t="0" r="4445" b="0"/>
            <wp:docPr id="1" name="Bild 1" descr="Macintosh HD:Users:JP:Desktop:1 Nicola Schröder:CONZEPT-B Home:4_Januar 2021 :Jansen:Ländertexte_SCALE:Kit_Banco_Santander:Länderkit:Bild1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P:Desktop:1 Nicola Schröder:CONZEPT-B Home:4_Januar 2021 :Jansen:Ländertexte_SCALE:Kit_Banco_Santander:Länderkit:Bild1_Banco_Santander_Jansen.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761754" cy="2985693"/>
                    </a:xfrm>
                    <a:prstGeom prst="rect">
                      <a:avLst/>
                    </a:prstGeom>
                    <a:noFill/>
                    <a:ln>
                      <a:noFill/>
                    </a:ln>
                  </pic:spPr>
                </pic:pic>
              </a:graphicData>
            </a:graphic>
          </wp:inline>
        </w:drawing>
      </w:r>
    </w:p>
    <w:p w14:paraId="35468A16" w14:textId="77777777" w:rsidR="00007AB2" w:rsidRPr="005C79C7" w:rsidRDefault="00007AB2" w:rsidP="00D426D8">
      <w:pPr>
        <w:widowControl w:val="0"/>
        <w:autoSpaceDE w:val="0"/>
        <w:autoSpaceDN w:val="0"/>
        <w:adjustRightInd w:val="0"/>
        <w:rPr>
          <w:rFonts w:cs="Arial"/>
          <w:b/>
          <w:sz w:val="20"/>
          <w:lang w:val="de-DE"/>
        </w:rPr>
      </w:pPr>
    </w:p>
    <w:p w14:paraId="481D2252" w14:textId="79A0EFA4" w:rsidR="00E657C0" w:rsidRPr="005C79C7" w:rsidRDefault="0019739A" w:rsidP="00E657C0">
      <w:pPr>
        <w:rPr>
          <w:rFonts w:cs="Arial"/>
          <w:b/>
          <w:sz w:val="20"/>
          <w:lang w:val="de-DE"/>
        </w:rPr>
      </w:pPr>
      <w:r w:rsidRPr="005C79C7">
        <w:rPr>
          <w:rFonts w:cs="Arial"/>
          <w:b/>
          <w:sz w:val="20"/>
          <w:lang w:val="de-DE"/>
        </w:rPr>
        <w:t>Bild 1:</w:t>
      </w:r>
      <w:r w:rsidRPr="005C79C7">
        <w:rPr>
          <w:rFonts w:cs="Arial"/>
          <w:sz w:val="20"/>
          <w:lang w:val="de-DE"/>
        </w:rPr>
        <w:t xml:space="preserve"> </w:t>
      </w:r>
      <w:r w:rsidR="005C79C7" w:rsidRPr="005C79C7">
        <w:rPr>
          <w:rFonts w:cs="Arial"/>
          <w:sz w:val="20"/>
          <w:lang w:val="de-DE"/>
        </w:rPr>
        <w:t>Eingangsseitig weist der</w:t>
      </w:r>
      <w:r w:rsidR="005C79C7">
        <w:rPr>
          <w:rFonts w:cs="Arial"/>
          <w:sz w:val="20"/>
          <w:lang w:val="de-DE"/>
        </w:rPr>
        <w:t xml:space="preserve"> Kubus </w:t>
      </w:r>
      <w:r w:rsidR="005C79C7" w:rsidRPr="005C79C7">
        <w:rPr>
          <w:rFonts w:cs="Arial"/>
          <w:sz w:val="20"/>
          <w:lang w:val="de-DE"/>
        </w:rPr>
        <w:t>einen Einschnitt auf, der vom Erdgeschoss sechs Etagen in die Höhe und fast bis zur mittigen Gebäudeachse in die Tie</w:t>
      </w:r>
      <w:r w:rsidR="00843B9E">
        <w:rPr>
          <w:rFonts w:cs="Arial"/>
          <w:sz w:val="20"/>
          <w:lang w:val="de-DE"/>
        </w:rPr>
        <w:t>fe reicht. D</w:t>
      </w:r>
      <w:r w:rsidR="005C79C7" w:rsidRPr="005C79C7">
        <w:rPr>
          <w:rFonts w:cs="Arial"/>
          <w:sz w:val="20"/>
          <w:lang w:val="de-DE"/>
        </w:rPr>
        <w:t>er Einschnitt bringt Tageslicht über mehrere Geschosse bis weit ins Gebäudeinnere.</w:t>
      </w:r>
    </w:p>
    <w:p w14:paraId="20BA7CF5" w14:textId="77777777" w:rsidR="00E657C0" w:rsidRPr="005C79C7" w:rsidRDefault="00E657C0" w:rsidP="00E657C0">
      <w:pPr>
        <w:rPr>
          <w:rFonts w:cs="Arial"/>
          <w:sz w:val="20"/>
          <w:lang w:val="de-DE"/>
        </w:rPr>
      </w:pPr>
    </w:p>
    <w:p w14:paraId="07010AF4" w14:textId="77777777" w:rsidR="00007AB2" w:rsidRDefault="00007AB2" w:rsidP="00D426D8">
      <w:pPr>
        <w:widowControl w:val="0"/>
        <w:autoSpaceDE w:val="0"/>
        <w:autoSpaceDN w:val="0"/>
        <w:adjustRightInd w:val="0"/>
        <w:rPr>
          <w:rFonts w:cs="Arial"/>
          <w:sz w:val="20"/>
          <w:lang w:val="de-DE"/>
        </w:rPr>
      </w:pPr>
    </w:p>
    <w:p w14:paraId="1733EE25" w14:textId="77777777" w:rsidR="00843B9E" w:rsidRPr="005C79C7" w:rsidRDefault="00843B9E" w:rsidP="00D426D8">
      <w:pPr>
        <w:widowControl w:val="0"/>
        <w:autoSpaceDE w:val="0"/>
        <w:autoSpaceDN w:val="0"/>
        <w:adjustRightInd w:val="0"/>
        <w:rPr>
          <w:rFonts w:cs="Arial"/>
          <w:sz w:val="20"/>
          <w:lang w:val="de-DE"/>
        </w:rPr>
      </w:pPr>
    </w:p>
    <w:p w14:paraId="53CCCD1C" w14:textId="3BC0AA3C" w:rsidR="00D426D8" w:rsidRPr="005C79C7" w:rsidRDefault="00007AB2" w:rsidP="00D426D8">
      <w:pPr>
        <w:widowControl w:val="0"/>
        <w:autoSpaceDE w:val="0"/>
        <w:autoSpaceDN w:val="0"/>
        <w:adjustRightInd w:val="0"/>
        <w:rPr>
          <w:rFonts w:cs="Arial"/>
          <w:sz w:val="20"/>
          <w:lang w:val="de-DE"/>
        </w:rPr>
      </w:pPr>
      <w:r w:rsidRPr="005C79C7">
        <w:rPr>
          <w:rFonts w:cs="Arial"/>
          <w:noProof/>
          <w:sz w:val="20"/>
          <w:lang w:val="de-DE"/>
        </w:rPr>
        <w:drawing>
          <wp:inline distT="0" distB="0" distL="0" distR="0" wp14:anchorId="07B7DF44" wp14:editId="2A301279">
            <wp:extent cx="1206500" cy="1813220"/>
            <wp:effectExtent l="0" t="0" r="0" b="0"/>
            <wp:docPr id="2" name="Bild 2" descr="Macintosh HD:Users:JP:Desktop:1 Nicola Schröder:CONZEPT-B Home:4_Januar 2021 :Jansen:Ländertexte_SCALE:Kit_Banco_Santander:Länderkit:Bild2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1 Nicola Schröder:CONZEPT-B Home:4_Januar 2021 :Jansen:Ländertexte_SCALE:Kit_Banco_Santander:Länderkit:Bild2_Banco_Santander_Jansen.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207932" cy="1815372"/>
                    </a:xfrm>
                    <a:prstGeom prst="rect">
                      <a:avLst/>
                    </a:prstGeom>
                    <a:noFill/>
                    <a:ln>
                      <a:noFill/>
                    </a:ln>
                  </pic:spPr>
                </pic:pic>
              </a:graphicData>
            </a:graphic>
          </wp:inline>
        </w:drawing>
      </w:r>
      <w:r w:rsidR="00E657C0" w:rsidRPr="005C79C7">
        <w:rPr>
          <w:rFonts w:cs="Arial"/>
          <w:noProof/>
          <w:sz w:val="20"/>
          <w:lang w:val="de-DE"/>
        </w:rPr>
        <w:t xml:space="preserve">              </w:t>
      </w:r>
      <w:r w:rsidR="00E657C0" w:rsidRPr="005C79C7">
        <w:rPr>
          <w:rFonts w:cs="Arial"/>
          <w:noProof/>
          <w:sz w:val="20"/>
          <w:lang w:val="de-DE"/>
        </w:rPr>
        <w:drawing>
          <wp:inline distT="0" distB="0" distL="0" distR="0" wp14:anchorId="461B846B" wp14:editId="19635889">
            <wp:extent cx="1777365" cy="1183168"/>
            <wp:effectExtent l="0" t="0" r="635" b="10795"/>
            <wp:docPr id="4" name="Bild 4" descr="Macintosh HD:Users:JP:Desktop:1 Nicola Schröder:CONZEPT-B Home:4_Januar 2021 :Jansen:Ländertexte_SCALE:Kit_Banco_Santander:Länderkit:Bild4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1 Nicola Schröder:CONZEPT-B Home:4_Januar 2021 :Jansen:Ländertexte_SCALE:Kit_Banco_Santander:Länderkit:Bild4_Banco_Santander_Jansen.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78212" cy="1183732"/>
                    </a:xfrm>
                    <a:prstGeom prst="rect">
                      <a:avLst/>
                    </a:prstGeom>
                    <a:noFill/>
                    <a:ln>
                      <a:noFill/>
                    </a:ln>
                  </pic:spPr>
                </pic:pic>
              </a:graphicData>
            </a:graphic>
          </wp:inline>
        </w:drawing>
      </w:r>
    </w:p>
    <w:p w14:paraId="46CC7454" w14:textId="03EBF979" w:rsidR="00444341" w:rsidRPr="005C79C7" w:rsidRDefault="00E46A7F" w:rsidP="00007AB2">
      <w:pPr>
        <w:widowControl w:val="0"/>
        <w:autoSpaceDE w:val="0"/>
        <w:autoSpaceDN w:val="0"/>
        <w:adjustRightInd w:val="0"/>
        <w:rPr>
          <w:rFonts w:cs="Arial"/>
          <w:sz w:val="20"/>
          <w:lang w:val="de-DE"/>
        </w:rPr>
      </w:pPr>
      <w:r w:rsidRPr="005C79C7">
        <w:rPr>
          <w:rFonts w:cs="Arial"/>
          <w:sz w:val="20"/>
          <w:lang w:val="de-DE"/>
        </w:rPr>
        <w:t xml:space="preserve"> </w:t>
      </w:r>
      <w:r w:rsidR="00ED111B" w:rsidRPr="005C79C7">
        <w:rPr>
          <w:rFonts w:cs="Arial"/>
          <w:lang w:val="de-DE"/>
        </w:rPr>
        <w:t xml:space="preserve">    </w:t>
      </w:r>
    </w:p>
    <w:p w14:paraId="706C2140" w14:textId="3AB502D8" w:rsidR="00E657C0" w:rsidRDefault="0019739A" w:rsidP="00E657C0">
      <w:pPr>
        <w:rPr>
          <w:rFonts w:cs="Arial"/>
          <w:sz w:val="20"/>
          <w:lang w:val="de-DE"/>
        </w:rPr>
      </w:pPr>
      <w:r w:rsidRPr="005C79C7">
        <w:rPr>
          <w:rFonts w:cs="Arial"/>
          <w:b/>
          <w:sz w:val="20"/>
          <w:lang w:val="de-DE"/>
        </w:rPr>
        <w:t>Bild 2</w:t>
      </w:r>
      <w:r w:rsidR="00E657C0" w:rsidRPr="005C79C7">
        <w:rPr>
          <w:rFonts w:cs="Arial"/>
          <w:b/>
          <w:sz w:val="20"/>
          <w:lang w:val="de-DE"/>
        </w:rPr>
        <w:t xml:space="preserve"> und 3: </w:t>
      </w:r>
      <w:r w:rsidR="00E657C0" w:rsidRPr="005C79C7">
        <w:rPr>
          <w:rFonts w:cs="Arial"/>
          <w:sz w:val="20"/>
          <w:lang w:val="de-DE"/>
        </w:rPr>
        <w:t>Korridore und Treppen nahe der verglasten Fassade machen das emsige Treiben im Gebäude sichtbar.</w:t>
      </w:r>
    </w:p>
    <w:p w14:paraId="13483738" w14:textId="77777777" w:rsidR="00843B9E" w:rsidRDefault="00843B9E" w:rsidP="00E657C0">
      <w:pPr>
        <w:rPr>
          <w:rFonts w:cs="Arial"/>
          <w:sz w:val="20"/>
          <w:lang w:val="de-DE"/>
        </w:rPr>
      </w:pPr>
    </w:p>
    <w:p w14:paraId="547B22B4" w14:textId="77777777" w:rsidR="00843B9E" w:rsidRDefault="00843B9E" w:rsidP="00E657C0">
      <w:pPr>
        <w:rPr>
          <w:rFonts w:cs="Arial"/>
          <w:sz w:val="20"/>
          <w:lang w:val="de-DE"/>
        </w:rPr>
      </w:pPr>
    </w:p>
    <w:p w14:paraId="12EF388C" w14:textId="77777777" w:rsidR="00843B9E" w:rsidRDefault="00843B9E" w:rsidP="00E657C0">
      <w:pPr>
        <w:rPr>
          <w:rFonts w:cs="Arial"/>
          <w:sz w:val="20"/>
          <w:lang w:val="de-DE"/>
        </w:rPr>
      </w:pPr>
    </w:p>
    <w:p w14:paraId="0D4317A3" w14:textId="77777777" w:rsidR="00843B9E" w:rsidRDefault="00843B9E" w:rsidP="00E657C0">
      <w:pPr>
        <w:rPr>
          <w:rFonts w:cs="Arial"/>
          <w:sz w:val="20"/>
          <w:lang w:val="de-DE"/>
        </w:rPr>
      </w:pPr>
    </w:p>
    <w:p w14:paraId="61EE8A13" w14:textId="77777777" w:rsidR="00843B9E" w:rsidRPr="005C79C7" w:rsidRDefault="00843B9E" w:rsidP="00E657C0">
      <w:pPr>
        <w:rPr>
          <w:rFonts w:cs="Arial"/>
          <w:sz w:val="20"/>
          <w:lang w:val="de-DE"/>
        </w:rPr>
      </w:pPr>
    </w:p>
    <w:p w14:paraId="3692A34D" w14:textId="4BDFB5BC" w:rsidR="00CD1397" w:rsidRPr="005C79C7" w:rsidRDefault="00007AB2" w:rsidP="00ED111B">
      <w:pPr>
        <w:rPr>
          <w:rFonts w:cs="Arial"/>
          <w:b/>
          <w:sz w:val="20"/>
          <w:lang w:val="de-DE"/>
        </w:rPr>
      </w:pPr>
      <w:r w:rsidRPr="005C79C7">
        <w:rPr>
          <w:rFonts w:cs="Arial"/>
          <w:b/>
          <w:noProof/>
          <w:sz w:val="20"/>
          <w:lang w:val="de-DE"/>
        </w:rPr>
        <w:drawing>
          <wp:inline distT="0" distB="0" distL="0" distR="0" wp14:anchorId="1CF30003" wp14:editId="367EBC2A">
            <wp:extent cx="1777365" cy="1181503"/>
            <wp:effectExtent l="0" t="0" r="635" b="12700"/>
            <wp:docPr id="3" name="Bild 3" descr="Macintosh HD:Users:JP:Desktop:1 Nicola Schröder:CONZEPT-B Home:4_Januar 2021 :Jansen:Ländertexte_SCALE:Kit_Banco_Santander:Länderkit:Bild3_Banco_Santander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1 Nicola Schröder:CONZEPT-B Home:4_Januar 2021 :Jansen:Ländertexte_SCALE:Kit_Banco_Santander:Länderkit:Bild3_Banco_Santander_Jansen.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78215" cy="1182068"/>
                    </a:xfrm>
                    <a:prstGeom prst="rect">
                      <a:avLst/>
                    </a:prstGeom>
                    <a:noFill/>
                    <a:ln>
                      <a:noFill/>
                    </a:ln>
                  </pic:spPr>
                </pic:pic>
              </a:graphicData>
            </a:graphic>
          </wp:inline>
        </w:drawing>
      </w:r>
    </w:p>
    <w:p w14:paraId="4D8F8DEE" w14:textId="77777777" w:rsidR="0019739A" w:rsidRPr="005C79C7" w:rsidRDefault="0019739A" w:rsidP="00ED111B">
      <w:pPr>
        <w:rPr>
          <w:rFonts w:cs="Arial"/>
          <w:b/>
          <w:sz w:val="20"/>
          <w:lang w:val="de-DE"/>
        </w:rPr>
      </w:pPr>
    </w:p>
    <w:p w14:paraId="764342E6" w14:textId="7E098D5F" w:rsidR="00E657C0" w:rsidRDefault="00E657C0" w:rsidP="00E657C0">
      <w:pPr>
        <w:rPr>
          <w:rFonts w:cs="Arial"/>
          <w:sz w:val="20"/>
          <w:lang w:val="de-DE"/>
        </w:rPr>
      </w:pPr>
      <w:r w:rsidRPr="005C79C7">
        <w:rPr>
          <w:rFonts w:cs="Arial"/>
          <w:b/>
          <w:sz w:val="20"/>
          <w:lang w:val="de-DE"/>
        </w:rPr>
        <w:t>Bild 4</w:t>
      </w:r>
      <w:r w:rsidR="00ED111B" w:rsidRPr="005C79C7">
        <w:rPr>
          <w:rFonts w:cs="Arial"/>
          <w:b/>
          <w:sz w:val="20"/>
          <w:lang w:val="de-DE"/>
        </w:rPr>
        <w:t>:</w:t>
      </w:r>
      <w:r w:rsidR="00ED111B" w:rsidRPr="005C79C7">
        <w:rPr>
          <w:rFonts w:cs="Arial"/>
          <w:sz w:val="20"/>
          <w:lang w:val="de-DE"/>
        </w:rPr>
        <w:t xml:space="preserve"> </w:t>
      </w:r>
      <w:r w:rsidRPr="005C79C7">
        <w:rPr>
          <w:rFonts w:cs="Arial"/>
          <w:sz w:val="20"/>
          <w:lang w:val="de-DE"/>
        </w:rPr>
        <w:t xml:space="preserve">Die keramische Beschichtung der Solarreflektor-Rohre vor den </w:t>
      </w:r>
      <w:r w:rsidR="005C79C7" w:rsidRPr="005C79C7">
        <w:rPr>
          <w:rFonts w:cs="Arial"/>
          <w:sz w:val="20"/>
          <w:lang w:val="de-DE"/>
        </w:rPr>
        <w:t>Außen Fassaden</w:t>
      </w:r>
      <w:r w:rsidRPr="005C79C7">
        <w:rPr>
          <w:rFonts w:cs="Arial"/>
          <w:sz w:val="20"/>
          <w:lang w:val="de-DE"/>
        </w:rPr>
        <w:t xml:space="preserve"> fängt Licht ein und reflektiert es mit gedimmter Helligkeit ins Gebäudeinnere.</w:t>
      </w:r>
    </w:p>
    <w:p w14:paraId="3E43C2DB" w14:textId="77777777" w:rsidR="00843B9E" w:rsidRDefault="00843B9E" w:rsidP="00E657C0">
      <w:pPr>
        <w:rPr>
          <w:rFonts w:cs="Arial"/>
          <w:sz w:val="20"/>
          <w:lang w:val="de-DE"/>
        </w:rPr>
      </w:pPr>
    </w:p>
    <w:p w14:paraId="489714FD" w14:textId="77777777" w:rsidR="00843B9E" w:rsidRDefault="00843B9E" w:rsidP="00E657C0">
      <w:pPr>
        <w:rPr>
          <w:rFonts w:cs="Arial"/>
          <w:sz w:val="20"/>
          <w:lang w:val="de-DE"/>
        </w:rPr>
      </w:pPr>
    </w:p>
    <w:p w14:paraId="670D080C" w14:textId="77777777" w:rsidR="00843B9E" w:rsidRDefault="00843B9E" w:rsidP="00E657C0">
      <w:pPr>
        <w:rPr>
          <w:rFonts w:cs="Arial"/>
          <w:sz w:val="20"/>
          <w:lang w:val="de-DE"/>
        </w:rPr>
      </w:pPr>
    </w:p>
    <w:p w14:paraId="7C9CEEEE" w14:textId="77777777" w:rsidR="00843B9E" w:rsidRPr="005C79C7" w:rsidRDefault="00843B9E" w:rsidP="00E657C0">
      <w:pPr>
        <w:rPr>
          <w:rFonts w:cs="Arial"/>
          <w:sz w:val="20"/>
          <w:lang w:val="de-DE"/>
        </w:rPr>
      </w:pPr>
    </w:p>
    <w:p w14:paraId="31FEB66F" w14:textId="0D6A738F" w:rsidR="00ED111B" w:rsidRPr="005C79C7" w:rsidRDefault="00E657C0" w:rsidP="00E657C0">
      <w:pPr>
        <w:rPr>
          <w:rFonts w:cs="Arial"/>
          <w:sz w:val="20"/>
          <w:lang w:val="de-DE"/>
        </w:rPr>
      </w:pPr>
      <w:r w:rsidRPr="005C79C7">
        <w:rPr>
          <w:rFonts w:cs="Arial"/>
          <w:noProof/>
          <w:sz w:val="20"/>
          <w:lang w:val="de-DE"/>
        </w:rPr>
        <w:drawing>
          <wp:inline distT="0" distB="0" distL="0" distR="0" wp14:anchorId="14D8FF87" wp14:editId="73FB7BDD">
            <wp:extent cx="2817572" cy="1235777"/>
            <wp:effectExtent l="0" t="0" r="1905" b="8890"/>
            <wp:docPr id="5" name="Bild 5" descr="Macintosh HD:Users:JP:Desktop:1 Nicola Schröder:CONZEPT-B Home:4_Januar 2021 :Jansen:Ländertexte_SCALE:Kit_Banco_Santander:Länderkit:Graf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P:Desktop:1 Nicola Schröder:CONZEPT-B Home:4_Januar 2021 :Jansen:Ländertexte_SCALE:Kit_Banco_Santander:Länderkit:Grafik1.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819259" cy="1236517"/>
                    </a:xfrm>
                    <a:prstGeom prst="rect">
                      <a:avLst/>
                    </a:prstGeom>
                    <a:noFill/>
                    <a:ln>
                      <a:noFill/>
                    </a:ln>
                  </pic:spPr>
                </pic:pic>
              </a:graphicData>
            </a:graphic>
          </wp:inline>
        </w:drawing>
      </w:r>
    </w:p>
    <w:p w14:paraId="11CBB91C" w14:textId="77777777" w:rsidR="00D76C37" w:rsidRPr="005C79C7" w:rsidRDefault="00D76C37" w:rsidP="00E657C0">
      <w:pPr>
        <w:rPr>
          <w:rFonts w:cs="Arial"/>
          <w:sz w:val="20"/>
          <w:lang w:val="de-DE"/>
        </w:rPr>
      </w:pPr>
    </w:p>
    <w:p w14:paraId="01140BE9" w14:textId="26CF5FDA" w:rsidR="00843B9E" w:rsidRPr="005C79C7" w:rsidRDefault="00D76C37" w:rsidP="00843B9E">
      <w:pPr>
        <w:rPr>
          <w:rFonts w:cs="Arial"/>
          <w:sz w:val="20"/>
          <w:lang w:val="de-DE"/>
        </w:rPr>
      </w:pPr>
      <w:r w:rsidRPr="005C79C7">
        <w:rPr>
          <w:rFonts w:cs="Arial"/>
          <w:b/>
          <w:sz w:val="20"/>
          <w:lang w:val="de-DE"/>
        </w:rPr>
        <w:t xml:space="preserve">Grafik 1: </w:t>
      </w:r>
      <w:r w:rsidRPr="005C79C7">
        <w:rPr>
          <w:rFonts w:cs="Arial"/>
          <w:sz w:val="20"/>
          <w:lang w:val="de-DE"/>
        </w:rPr>
        <w:t>Die Architekten entwarfen einen riesigen, blockartigen Kubus, dem ein ablesbares Raster zugrunde liegt.</w:t>
      </w:r>
      <w:r w:rsidR="00843B9E">
        <w:rPr>
          <w:rFonts w:cs="Arial"/>
          <w:sz w:val="20"/>
          <w:lang w:val="de-DE"/>
        </w:rPr>
        <w:t xml:space="preserve"> (Plan: </w:t>
      </w:r>
      <w:proofErr w:type="spellStart"/>
      <w:r w:rsidR="00843B9E">
        <w:rPr>
          <w:rFonts w:cs="Arial"/>
          <w:sz w:val="20"/>
          <w:lang w:val="de-DE"/>
        </w:rPr>
        <w:t>Arquitectos</w:t>
      </w:r>
      <w:proofErr w:type="spellEnd"/>
      <w:r w:rsidR="00843B9E">
        <w:rPr>
          <w:rFonts w:cs="Arial"/>
          <w:sz w:val="20"/>
          <w:lang w:val="de-DE"/>
        </w:rPr>
        <w:t xml:space="preserve"> Ayala, Madrid</w:t>
      </w:r>
      <w:r w:rsidR="00843B9E" w:rsidRPr="00843B9E">
        <w:rPr>
          <w:rFonts w:cs="Arial"/>
          <w:sz w:val="20"/>
          <w:lang w:val="de-DE"/>
        </w:rPr>
        <w:t>)</w:t>
      </w:r>
    </w:p>
    <w:p w14:paraId="4F892955" w14:textId="02368835" w:rsidR="00D76C37" w:rsidRPr="005C79C7" w:rsidRDefault="00D76C37" w:rsidP="00D76C37">
      <w:pPr>
        <w:rPr>
          <w:rFonts w:cs="Arial"/>
          <w:sz w:val="20"/>
          <w:lang w:val="de-DE"/>
        </w:rPr>
      </w:pPr>
    </w:p>
    <w:p w14:paraId="2419E431" w14:textId="77777777" w:rsidR="0019739A" w:rsidRPr="005C79C7" w:rsidRDefault="0019739A" w:rsidP="00ED111B">
      <w:pPr>
        <w:rPr>
          <w:rFonts w:eastAsiaTheme="minorEastAsia" w:cs="Arial"/>
          <w:b/>
          <w:sz w:val="20"/>
          <w:lang w:val="de-DE" w:eastAsia="ja-JP"/>
        </w:rPr>
      </w:pPr>
    </w:p>
    <w:p w14:paraId="1053FCF4" w14:textId="0A87B88F" w:rsidR="0019739A" w:rsidRPr="005C79C7" w:rsidRDefault="0019739A" w:rsidP="00ED111B">
      <w:pPr>
        <w:rPr>
          <w:rFonts w:cs="Arial"/>
          <w:sz w:val="20"/>
          <w:lang w:val="de-DE"/>
        </w:rPr>
      </w:pPr>
    </w:p>
    <w:p w14:paraId="48B47D4B" w14:textId="77777777" w:rsidR="0019739A" w:rsidRPr="005C79C7" w:rsidRDefault="0019739A" w:rsidP="00D718C7">
      <w:pPr>
        <w:rPr>
          <w:rFonts w:cs="Arial"/>
          <w:lang w:val="de-DE"/>
        </w:rPr>
      </w:pPr>
    </w:p>
    <w:p w14:paraId="2BC7D656" w14:textId="77777777" w:rsidR="0019739A" w:rsidRPr="005C79C7" w:rsidRDefault="0019739A" w:rsidP="00D718C7">
      <w:pPr>
        <w:rPr>
          <w:rFonts w:cs="Arial"/>
          <w:b/>
          <w:sz w:val="20"/>
          <w:lang w:val="de-DE"/>
        </w:rPr>
      </w:pPr>
    </w:p>
    <w:p w14:paraId="2C7677B6" w14:textId="2652F123" w:rsidR="0019739A" w:rsidRPr="005C79C7" w:rsidRDefault="0019739A" w:rsidP="00D718C7">
      <w:pPr>
        <w:rPr>
          <w:rFonts w:cs="Arial"/>
          <w:b/>
          <w:sz w:val="20"/>
          <w:lang w:val="de-DE"/>
        </w:rPr>
      </w:pPr>
    </w:p>
    <w:p w14:paraId="4D3B72F1" w14:textId="77777777" w:rsidR="0019739A" w:rsidRPr="005C79C7" w:rsidRDefault="0019739A" w:rsidP="00D718C7">
      <w:pPr>
        <w:rPr>
          <w:rFonts w:cs="Arial"/>
          <w:b/>
          <w:sz w:val="20"/>
          <w:lang w:val="de-DE"/>
        </w:rPr>
      </w:pPr>
    </w:p>
    <w:p w14:paraId="7CB56462" w14:textId="53980962" w:rsidR="0019739A" w:rsidRPr="005C79C7" w:rsidRDefault="0019739A" w:rsidP="00D426D8">
      <w:pPr>
        <w:widowControl w:val="0"/>
        <w:autoSpaceDE w:val="0"/>
        <w:autoSpaceDN w:val="0"/>
        <w:adjustRightInd w:val="0"/>
        <w:rPr>
          <w:rFonts w:cs="Arial"/>
          <w:b/>
          <w:sz w:val="20"/>
          <w:lang w:val="de-DE"/>
        </w:rPr>
      </w:pPr>
    </w:p>
    <w:sectPr w:rsidR="0019739A" w:rsidRPr="005C79C7" w:rsidSect="006D33AD">
      <w:headerReference w:type="even" r:id="rId14"/>
      <w:headerReference w:type="first" r:id="rId15"/>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A173A" w14:textId="77777777" w:rsidR="00A60916" w:rsidRDefault="00A60916">
      <w:r>
        <w:separator/>
      </w:r>
    </w:p>
  </w:endnote>
  <w:endnote w:type="continuationSeparator" w:id="0">
    <w:p w14:paraId="7A61C9F8" w14:textId="77777777" w:rsidR="00A60916" w:rsidRDefault="00A6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341CE" w14:textId="77777777" w:rsidR="00A60916" w:rsidRDefault="00A60916">
      <w:r>
        <w:separator/>
      </w:r>
    </w:p>
  </w:footnote>
  <w:footnote w:type="continuationSeparator" w:id="0">
    <w:p w14:paraId="3B21D984" w14:textId="77777777" w:rsidR="00A60916" w:rsidRDefault="00A6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312C70" w:rsidRDefault="00312C7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312C70" w:rsidRDefault="00312C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312C70" w:rsidRDefault="00312C70"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72AD"/>
    <w:rsid w:val="00007AB2"/>
    <w:rsid w:val="00022F46"/>
    <w:rsid w:val="00024FA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8C5"/>
    <w:rsid w:val="001F113E"/>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31071A"/>
    <w:rsid w:val="00311AA0"/>
    <w:rsid w:val="003129E8"/>
    <w:rsid w:val="00312C70"/>
    <w:rsid w:val="0032185E"/>
    <w:rsid w:val="003337CE"/>
    <w:rsid w:val="0033380E"/>
    <w:rsid w:val="00334C1C"/>
    <w:rsid w:val="00337B8A"/>
    <w:rsid w:val="003449C8"/>
    <w:rsid w:val="00356FB1"/>
    <w:rsid w:val="00360151"/>
    <w:rsid w:val="003668A0"/>
    <w:rsid w:val="00371FB1"/>
    <w:rsid w:val="00372E6E"/>
    <w:rsid w:val="0038307A"/>
    <w:rsid w:val="003A25E8"/>
    <w:rsid w:val="003B608E"/>
    <w:rsid w:val="003C5415"/>
    <w:rsid w:val="003D2B9B"/>
    <w:rsid w:val="003D52F3"/>
    <w:rsid w:val="003E7548"/>
    <w:rsid w:val="00405B19"/>
    <w:rsid w:val="00414AD3"/>
    <w:rsid w:val="00415A29"/>
    <w:rsid w:val="00423EBE"/>
    <w:rsid w:val="0042412A"/>
    <w:rsid w:val="00426EEF"/>
    <w:rsid w:val="004276B9"/>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216D1"/>
    <w:rsid w:val="00523C16"/>
    <w:rsid w:val="00525C74"/>
    <w:rsid w:val="00531C83"/>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C79C7"/>
    <w:rsid w:val="005D4012"/>
    <w:rsid w:val="005E2873"/>
    <w:rsid w:val="005E2E69"/>
    <w:rsid w:val="005E4D8B"/>
    <w:rsid w:val="005F121E"/>
    <w:rsid w:val="005F4690"/>
    <w:rsid w:val="005F50AB"/>
    <w:rsid w:val="005F6120"/>
    <w:rsid w:val="0060156B"/>
    <w:rsid w:val="00606714"/>
    <w:rsid w:val="0061149E"/>
    <w:rsid w:val="00612EE1"/>
    <w:rsid w:val="006211F0"/>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A4D39"/>
    <w:rsid w:val="006B2644"/>
    <w:rsid w:val="006B5424"/>
    <w:rsid w:val="006C332B"/>
    <w:rsid w:val="006C6AD8"/>
    <w:rsid w:val="006D33AD"/>
    <w:rsid w:val="006D43D1"/>
    <w:rsid w:val="006D4705"/>
    <w:rsid w:val="006E2451"/>
    <w:rsid w:val="006E3D38"/>
    <w:rsid w:val="007003C4"/>
    <w:rsid w:val="00701DCA"/>
    <w:rsid w:val="00716D78"/>
    <w:rsid w:val="00723704"/>
    <w:rsid w:val="00750008"/>
    <w:rsid w:val="007512E3"/>
    <w:rsid w:val="00762AEA"/>
    <w:rsid w:val="0076529D"/>
    <w:rsid w:val="00787D9B"/>
    <w:rsid w:val="007B2D4E"/>
    <w:rsid w:val="007B48C3"/>
    <w:rsid w:val="007B4D3F"/>
    <w:rsid w:val="007B69BA"/>
    <w:rsid w:val="007C305C"/>
    <w:rsid w:val="007C4097"/>
    <w:rsid w:val="007E0695"/>
    <w:rsid w:val="007E0BAB"/>
    <w:rsid w:val="007E33DA"/>
    <w:rsid w:val="007F3E83"/>
    <w:rsid w:val="007F779F"/>
    <w:rsid w:val="0080073A"/>
    <w:rsid w:val="008118E3"/>
    <w:rsid w:val="008229E2"/>
    <w:rsid w:val="00824DA8"/>
    <w:rsid w:val="00825D19"/>
    <w:rsid w:val="00826BC5"/>
    <w:rsid w:val="00837822"/>
    <w:rsid w:val="008418BB"/>
    <w:rsid w:val="00843B9E"/>
    <w:rsid w:val="00844305"/>
    <w:rsid w:val="00853541"/>
    <w:rsid w:val="00856BC4"/>
    <w:rsid w:val="008705B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C5680"/>
    <w:rsid w:val="009D473E"/>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60916"/>
    <w:rsid w:val="00A616E2"/>
    <w:rsid w:val="00A61FA6"/>
    <w:rsid w:val="00A63B19"/>
    <w:rsid w:val="00A7438C"/>
    <w:rsid w:val="00A8337D"/>
    <w:rsid w:val="00A833F4"/>
    <w:rsid w:val="00A851EC"/>
    <w:rsid w:val="00A96308"/>
    <w:rsid w:val="00AA5CA6"/>
    <w:rsid w:val="00AA7F7E"/>
    <w:rsid w:val="00AB08FC"/>
    <w:rsid w:val="00AB2FCB"/>
    <w:rsid w:val="00AB3E24"/>
    <w:rsid w:val="00AD11DB"/>
    <w:rsid w:val="00AD37CB"/>
    <w:rsid w:val="00AD7062"/>
    <w:rsid w:val="00AE336F"/>
    <w:rsid w:val="00AE7A9C"/>
    <w:rsid w:val="00AF498E"/>
    <w:rsid w:val="00B0312D"/>
    <w:rsid w:val="00B065E2"/>
    <w:rsid w:val="00B1018A"/>
    <w:rsid w:val="00B23A9D"/>
    <w:rsid w:val="00B36FC6"/>
    <w:rsid w:val="00B50EEC"/>
    <w:rsid w:val="00B55611"/>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4201B"/>
    <w:rsid w:val="00C43B28"/>
    <w:rsid w:val="00C459C6"/>
    <w:rsid w:val="00C52300"/>
    <w:rsid w:val="00C52758"/>
    <w:rsid w:val="00C56050"/>
    <w:rsid w:val="00C56D97"/>
    <w:rsid w:val="00C56F53"/>
    <w:rsid w:val="00C60925"/>
    <w:rsid w:val="00C66666"/>
    <w:rsid w:val="00C67F59"/>
    <w:rsid w:val="00C71B10"/>
    <w:rsid w:val="00C7701F"/>
    <w:rsid w:val="00C80404"/>
    <w:rsid w:val="00C80A29"/>
    <w:rsid w:val="00C80AD6"/>
    <w:rsid w:val="00C825A5"/>
    <w:rsid w:val="00C906C9"/>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F00"/>
    <w:rsid w:val="00D76C37"/>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46228"/>
    <w:rsid w:val="00E46A7F"/>
    <w:rsid w:val="00E657C0"/>
    <w:rsid w:val="00E7430B"/>
    <w:rsid w:val="00E77707"/>
    <w:rsid w:val="00E81FBD"/>
    <w:rsid w:val="00E85BA7"/>
    <w:rsid w:val="00E96767"/>
    <w:rsid w:val="00E97784"/>
    <w:rsid w:val="00EA513A"/>
    <w:rsid w:val="00EB0C73"/>
    <w:rsid w:val="00EB1651"/>
    <w:rsid w:val="00EC0301"/>
    <w:rsid w:val="00ED085F"/>
    <w:rsid w:val="00ED111B"/>
    <w:rsid w:val="00ED6F40"/>
    <w:rsid w:val="00EE4D67"/>
    <w:rsid w:val="00F31658"/>
    <w:rsid w:val="00F35BAF"/>
    <w:rsid w:val="00F42991"/>
    <w:rsid w:val="00F56CF3"/>
    <w:rsid w:val="00F71880"/>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257469"/>
    <w:rsid w:val="002620A9"/>
    <w:rsid w:val="00332559"/>
    <w:rsid w:val="004818B5"/>
    <w:rsid w:val="008D2A18"/>
    <w:rsid w:val="00956058"/>
    <w:rsid w:val="00B43404"/>
    <w:rsid w:val="00C27E57"/>
    <w:rsid w:val="00D44DAF"/>
    <w:rsid w:val="00D90620"/>
    <w:rsid w:val="00E668BB"/>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2B379-7381-B243-8543-CC095AF1A141}">
  <ds:schemaRefs>
    <ds:schemaRef ds:uri="http://schemas.openxmlformats.org/officeDocument/2006/bibliography"/>
  </ds:schemaRefs>
</ds:datastoreItem>
</file>

<file path=customXml/itemProps2.xml><?xml version="1.0" encoding="utf-8"?>
<ds:datastoreItem xmlns:ds="http://schemas.openxmlformats.org/officeDocument/2006/customXml" ds:itemID="{F5982217-489E-4C30-87B3-506BF69EE338}"/>
</file>

<file path=customXml/itemProps3.xml><?xml version="1.0" encoding="utf-8"?>
<ds:datastoreItem xmlns:ds="http://schemas.openxmlformats.org/officeDocument/2006/customXml" ds:itemID="{0C8CBE69-47E7-4620-A37D-CC44012ED424}"/>
</file>

<file path=customXml/itemProps4.xml><?xml version="1.0" encoding="utf-8"?>
<ds:datastoreItem xmlns:ds="http://schemas.openxmlformats.org/officeDocument/2006/customXml" ds:itemID="{EBFAEF52-9CDD-432A-8586-661FCBE3B463}"/>
</file>

<file path=docProps/app.xml><?xml version="1.0" encoding="utf-8"?>
<Properties xmlns="http://schemas.openxmlformats.org/officeDocument/2006/extended-properties" xmlns:vt="http://schemas.openxmlformats.org/officeDocument/2006/docPropsVTypes">
  <Template>Normal.dotm</Template>
  <TotalTime>0</TotalTime>
  <Pages>5</Pages>
  <Words>1119</Words>
  <Characters>7054</Characters>
  <Application>Microsoft Office Word</Application>
  <DocSecurity>0</DocSecurity>
  <Lines>58</Lines>
  <Paragraphs>16</Paragraphs>
  <ScaleCrop>false</ScaleCrop>
  <Company/>
  <LinksUpToDate>false</LinksUpToDate>
  <CharactersWithSpaces>8157</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2021-01-27T08:11:00Z</dcterms:created>
  <dcterms:modified xsi:type="dcterms:W3CDTF">2021-01-27T08:11:00Z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