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51431F" w14:paraId="102697AF" w14:textId="77777777">
        <w:tc>
          <w:tcPr>
            <w:tcW w:w="3471" w:type="dxa"/>
          </w:tcPr>
          <w:p w14:paraId="319A748F" w14:textId="1E363348" w:rsidR="00165146" w:rsidRPr="0051431F" w:rsidRDefault="00FC4422" w:rsidP="00961724">
            <w:pPr>
              <w:pStyle w:val="berschrift1"/>
              <w:spacing w:line="312" w:lineRule="auto"/>
            </w:pPr>
            <w:r>
              <w:t>COMMUNIQUÉ</w:t>
            </w:r>
          </w:p>
        </w:tc>
        <w:tc>
          <w:tcPr>
            <w:tcW w:w="3471" w:type="dxa"/>
          </w:tcPr>
          <w:p w14:paraId="0D76584F" w14:textId="2D5ECFB2" w:rsidR="00165146" w:rsidRPr="0051431F" w:rsidRDefault="00EA4074" w:rsidP="00961724">
            <w:pPr>
              <w:spacing w:line="312" w:lineRule="auto"/>
              <w:jc w:val="right"/>
              <w:rPr>
                <w:szCs w:val="22"/>
              </w:rPr>
            </w:pPr>
            <w:r>
              <w:rPr>
                <w:sz w:val="22"/>
              </w:rPr>
              <w:t>Octobre 2018</w:t>
            </w:r>
            <w:r w:rsidR="00165146" w:rsidRPr="0051431F">
              <w:rPr>
                <w:sz w:val="22"/>
              </w:rPr>
              <w:fldChar w:fldCharType="begin"/>
            </w:r>
            <w:r w:rsidR="00165146" w:rsidRPr="0051431F">
              <w:rPr>
                <w:sz w:val="22"/>
              </w:rPr>
              <w:instrText xml:space="preserve"> </w:instrText>
            </w:r>
            <w:r w:rsidR="00165146" w:rsidRPr="0051431F">
              <w:rPr>
                <w:vanish/>
                <w:sz w:val="22"/>
              </w:rPr>
              <w:instrText>Nr. / Monat/Jahr</w:instrText>
            </w:r>
            <w:r w:rsidR="00165146" w:rsidRPr="0051431F">
              <w:rPr>
                <w:sz w:val="22"/>
              </w:rPr>
              <w:instrText xml:space="preserve"> </w:instrText>
            </w:r>
            <w:r w:rsidR="00165146" w:rsidRPr="0051431F">
              <w:rPr>
                <w:sz w:val="22"/>
              </w:rPr>
              <w:fldChar w:fldCharType="end"/>
            </w:r>
          </w:p>
        </w:tc>
      </w:tr>
      <w:tr w:rsidR="00FC4422" w:rsidRPr="0051431F" w14:paraId="5004DEDF" w14:textId="77777777">
        <w:tc>
          <w:tcPr>
            <w:tcW w:w="3471" w:type="dxa"/>
          </w:tcPr>
          <w:p w14:paraId="0760C9BF" w14:textId="1C56EC28" w:rsidR="00FC4422" w:rsidRPr="0051431F" w:rsidRDefault="00FC4422" w:rsidP="00961724">
            <w:pPr>
              <w:pStyle w:val="berschrift1"/>
              <w:spacing w:line="312" w:lineRule="auto"/>
              <w:rPr>
                <w:lang w:val="de-CH"/>
              </w:rPr>
            </w:pPr>
          </w:p>
        </w:tc>
        <w:tc>
          <w:tcPr>
            <w:tcW w:w="3471" w:type="dxa"/>
          </w:tcPr>
          <w:p w14:paraId="27284C53" w14:textId="77777777" w:rsidR="00FC4422" w:rsidRPr="0051431F" w:rsidRDefault="00FC4422" w:rsidP="00961724">
            <w:pPr>
              <w:spacing w:line="312" w:lineRule="auto"/>
              <w:rPr>
                <w:sz w:val="22"/>
                <w:szCs w:val="22"/>
                <w:lang w:val="de-CH"/>
              </w:rPr>
            </w:pPr>
          </w:p>
        </w:tc>
      </w:tr>
    </w:tbl>
    <w:p w14:paraId="0DB1A456" w14:textId="2952BCA7" w:rsidR="0061312D" w:rsidRPr="0051431F" w:rsidRDefault="00EA4074" w:rsidP="00961724">
      <w:pPr>
        <w:pStyle w:val="berschrift1"/>
        <w:spacing w:line="312" w:lineRule="auto"/>
        <w:rPr>
          <w:sz w:val="22"/>
          <w:szCs w:val="22"/>
        </w:rPr>
      </w:pPr>
      <w:r>
        <w:rPr>
          <w:sz w:val="22"/>
        </w:rPr>
        <w:t xml:space="preserve">ARGOS Burggasse 15, </w:t>
      </w:r>
      <w:proofErr w:type="gramStart"/>
      <w:r>
        <w:rPr>
          <w:sz w:val="22"/>
        </w:rPr>
        <w:t>Graz:</w:t>
      </w:r>
      <w:proofErr w:type="gramEnd"/>
    </w:p>
    <w:p w14:paraId="7C2795DE" w14:textId="661C161A" w:rsidR="00826B74" w:rsidRDefault="00C61FB0" w:rsidP="00826B74">
      <w:pPr>
        <w:rPr>
          <w:b/>
          <w:bCs/>
          <w:sz w:val="28"/>
        </w:rPr>
      </w:pPr>
      <w:r>
        <w:rPr>
          <w:b/>
          <w:sz w:val="28"/>
        </w:rPr>
        <w:t>Les cent yeux de Graz</w:t>
      </w:r>
    </w:p>
    <w:p w14:paraId="014847C2" w14:textId="77777777" w:rsidR="00EA4074" w:rsidRPr="00826B74" w:rsidRDefault="00EA4074" w:rsidP="00826B74"/>
    <w:p w14:paraId="7C8A7A30" w14:textId="7CEE6735" w:rsidR="00477A18" w:rsidRPr="00C8533D" w:rsidRDefault="00EA4074" w:rsidP="00961724">
      <w:pPr>
        <w:pStyle w:val="berschrift1"/>
        <w:spacing w:line="312" w:lineRule="auto"/>
        <w:jc w:val="both"/>
        <w:rPr>
          <w:bCs/>
          <w:sz w:val="20"/>
        </w:rPr>
      </w:pPr>
      <w:r>
        <w:rPr>
          <w:sz w:val="20"/>
        </w:rPr>
        <w:t>Un immeuble d’appartements de services conçu par Zaha Hadid est en cours de construction dans la vieille ville de Graz pour les clients de courte et longue durée. Avec</w:t>
      </w:r>
      <w:proofErr w:type="gramStart"/>
      <w:r>
        <w:rPr>
          <w:sz w:val="20"/>
        </w:rPr>
        <w:t xml:space="preserve"> «ARGOS</w:t>
      </w:r>
      <w:proofErr w:type="gramEnd"/>
      <w:r>
        <w:rPr>
          <w:sz w:val="20"/>
        </w:rPr>
        <w:t>», l’architecte anglo-irakienne s’est imposée face à dix concurrents de renom. Le jury a vu dans le projet de Zaha Hadid une</w:t>
      </w:r>
      <w:proofErr w:type="gramStart"/>
      <w:r>
        <w:rPr>
          <w:sz w:val="20"/>
        </w:rPr>
        <w:t xml:space="preserve"> «réponse</w:t>
      </w:r>
      <w:proofErr w:type="gramEnd"/>
      <w:r>
        <w:rPr>
          <w:sz w:val="20"/>
        </w:rPr>
        <w:t xml:space="preserve"> moderne au bâtiment historique adjacent». Grâce au profilé en acier Janisol Arte 2.0 tout aussi contemporain, les</w:t>
      </w:r>
      <w:proofErr w:type="gramStart"/>
      <w:r>
        <w:rPr>
          <w:sz w:val="20"/>
        </w:rPr>
        <w:t xml:space="preserve"> «yeux</w:t>
      </w:r>
      <w:proofErr w:type="gramEnd"/>
      <w:r>
        <w:rPr>
          <w:sz w:val="20"/>
        </w:rPr>
        <w:t xml:space="preserve"> d’Argos» ont pu être réalisés avec toute la finesse souhaitée par l’architecte.</w:t>
      </w:r>
    </w:p>
    <w:p w14:paraId="251E4294" w14:textId="77777777" w:rsidR="00531CA0" w:rsidRPr="004830DA" w:rsidRDefault="00531CA0" w:rsidP="00531CA0">
      <w:pPr>
        <w:spacing w:line="312" w:lineRule="auto"/>
        <w:rPr>
          <w:sz w:val="20"/>
        </w:rPr>
      </w:pPr>
    </w:p>
    <w:p w14:paraId="205504CF" w14:textId="559F9F62" w:rsidR="00EA4074" w:rsidRPr="00EA4074" w:rsidRDefault="00EA4074" w:rsidP="00EA4074">
      <w:pPr>
        <w:spacing w:line="312" w:lineRule="auto"/>
        <w:rPr>
          <w:sz w:val="20"/>
        </w:rPr>
      </w:pPr>
      <w:r>
        <w:rPr>
          <w:sz w:val="20"/>
        </w:rPr>
        <w:t xml:space="preserve">La ville de Graz, capitale de la Styrie, se distingue par une surprenante densité de constructions modernes. Sur la rive droite de la Mur, impossible de ne pas remarquer le musée d’art construit en marge de l’année de la Capitale européenne de la culture 2003. Au milieu de la rivière, une île artificielle en forme de coquillage est reliée aux deux rives par des ponts. Sans oublier le Mumuth qui, dans le cadre de l’Université des Beaux-Arts, incarne la relation entre l’architecture et la musique. Le classement de la vieille ville au patrimoine mondial de l’UNESCO a été perçu par la municipalité comme un engagement à préserver le patrimoine architectural historique et à intégrer harmonieusement les édifices contemporains en respectant le délicat équilibre entre l’ancien et le nouveau. </w:t>
      </w:r>
    </w:p>
    <w:p w14:paraId="78A63D9B" w14:textId="49FA4DE4" w:rsidR="00EA4074" w:rsidRPr="00EA4074" w:rsidRDefault="00EA4074" w:rsidP="00EA4074">
      <w:pPr>
        <w:spacing w:line="312" w:lineRule="auto"/>
        <w:rPr>
          <w:sz w:val="20"/>
        </w:rPr>
      </w:pPr>
      <w:r>
        <w:rPr>
          <w:sz w:val="20"/>
        </w:rPr>
        <w:tab/>
        <w:t>Récemment, le bâtiment le plus célèbre de la</w:t>
      </w:r>
      <w:proofErr w:type="gramStart"/>
      <w:r>
        <w:rPr>
          <w:sz w:val="20"/>
        </w:rPr>
        <w:t xml:space="preserve"> «capitale</w:t>
      </w:r>
      <w:proofErr w:type="gramEnd"/>
      <w:r>
        <w:rPr>
          <w:sz w:val="20"/>
        </w:rPr>
        <w:t xml:space="preserve"> officieuse de l’architecture» autrichienne, le terrain de l’ancienne Kommod-Haus de la Burggasse n° 15, a été fermé. D’après les plans de Zaha Hadid, le nouvel immeuble commercial et résidentiel présente une façade impressionnante. Il est divisé en un soubassement sur deux étages, réalisé sous la forme d’une façade en structural glazing en retrait, et en une façade perforée au-dessus de laquelle les fenêtres sont disposées de manière asymétrique, bombées vers l’extérieur, appelées</w:t>
      </w:r>
      <w:proofErr w:type="gramStart"/>
      <w:r>
        <w:rPr>
          <w:sz w:val="20"/>
        </w:rPr>
        <w:t xml:space="preserve"> «bubbles</w:t>
      </w:r>
      <w:proofErr w:type="gramEnd"/>
      <w:r>
        <w:rPr>
          <w:sz w:val="20"/>
        </w:rPr>
        <w:t>» (ou bulles) – l’interprétation non conventionnelle de Zaha Hadid d’une façade perforée contemporaine. Le nom du projet</w:t>
      </w:r>
      <w:proofErr w:type="gramStart"/>
      <w:r>
        <w:rPr>
          <w:sz w:val="20"/>
        </w:rPr>
        <w:t xml:space="preserve"> «ARGOS</w:t>
      </w:r>
      <w:proofErr w:type="gramEnd"/>
      <w:r>
        <w:rPr>
          <w:sz w:val="20"/>
        </w:rPr>
        <w:t>» est inspiré du mythe du géant grec Argos aux cent yeux – à travers lequel les hôtes de la pension jouissent d’une vue unique sur le centre-ville de Graz.</w:t>
      </w:r>
    </w:p>
    <w:p w14:paraId="1C965D4B" w14:textId="2E30BA0E" w:rsidR="00EA4074" w:rsidRPr="00EA4074" w:rsidRDefault="00EA4074" w:rsidP="00EA4074">
      <w:pPr>
        <w:spacing w:line="312" w:lineRule="auto"/>
        <w:rPr>
          <w:sz w:val="20"/>
        </w:rPr>
      </w:pPr>
      <w:r>
        <w:rPr>
          <w:sz w:val="20"/>
        </w:rPr>
        <w:tab/>
        <w:t xml:space="preserve">La construction complexe des baies vitrées et des loggias a constitué un obstacle majeur que le promoteur de projet et maître d’ouvrage WEGRAZ a dû </w:t>
      </w:r>
      <w:proofErr w:type="gramStart"/>
      <w:r>
        <w:rPr>
          <w:sz w:val="20"/>
        </w:rPr>
        <w:t>relever;</w:t>
      </w:r>
      <w:proofErr w:type="gramEnd"/>
      <w:r>
        <w:rPr>
          <w:sz w:val="20"/>
        </w:rPr>
        <w:t xml:space="preserve"> un «jeu de patience fort coûteux», a déclaré Dieter </w:t>
      </w:r>
      <w:r>
        <w:rPr>
          <w:sz w:val="20"/>
        </w:rPr>
        <w:lastRenderedPageBreak/>
        <w:t>Johs, directeur général de WEGRAZ, lors d’une interview. Ce n’est qu’avec Kulmer Holz-Leimbau Ges. m.b.H. et Metallbau Sauritschnig que l’on a trouvé des partenaires qui, forts de nombreuses années d’expérience, ont réalisé les</w:t>
      </w:r>
      <w:proofErr w:type="gramStart"/>
      <w:r>
        <w:rPr>
          <w:sz w:val="20"/>
        </w:rPr>
        <w:t xml:space="preserve"> «yeux</w:t>
      </w:r>
      <w:proofErr w:type="gramEnd"/>
      <w:r>
        <w:rPr>
          <w:sz w:val="20"/>
        </w:rPr>
        <w:t xml:space="preserve"> d’Argos» exactement comme Zaha Hadid l’avait imaginé: une construction en acier réduite à l’extrême, verre et plastique renforcé par la fibre de verre (GFK) sous une forme organique fluide. Grâce à Janisol Arte 2.0, le profilé en acier à séparation thermique le plus étroit disponible sur le marché, Metallbau Sautritschnig a pu réaliser ce concept. La société était chargée non seulement de la fabrication des vantaux basculants, mais aussi de la fabrication et du montage du vitrage, sans oublier l’installation.</w:t>
      </w:r>
    </w:p>
    <w:p w14:paraId="4F85D4FF" w14:textId="2F936F2A" w:rsidR="00EA4074" w:rsidRPr="00EA4074" w:rsidRDefault="00EA4074" w:rsidP="00EA4074">
      <w:pPr>
        <w:spacing w:line="312" w:lineRule="auto"/>
        <w:rPr>
          <w:sz w:val="20"/>
        </w:rPr>
      </w:pPr>
      <w:r>
        <w:rPr>
          <w:sz w:val="20"/>
        </w:rPr>
        <w:tab/>
        <w:t>Sur le plan de la façade principale en béton coulé, une structure de base en bois lamellé-collé a d’abord été montée. L’enveloppe extérieure des</w:t>
      </w:r>
      <w:proofErr w:type="gramStart"/>
      <w:r>
        <w:rPr>
          <w:sz w:val="20"/>
        </w:rPr>
        <w:t xml:space="preserve"> «bubbles</w:t>
      </w:r>
      <w:proofErr w:type="gramEnd"/>
      <w:r>
        <w:rPr>
          <w:sz w:val="20"/>
        </w:rPr>
        <w:t xml:space="preserve">» est fabriquée en plastique renforcé par fibre de verre (RFV) et a été placée sur la structure de base avec une isolation thermique intermédiaire; son revêtement intérieur est formé de plaques de plâtre. La construction en bois est dotée d’un vitrage porteur en double vitrage isolant, en partie équipé d’une protection solaire et en partie d’une protection thermique. Les éléments de fenêtres avec les vantaux à soufflet ouvrables ont été intégrés dans un découpage au millimètre près du vitrage fermant la pièce et fixés à l’aide de parcloses. La réalisation des 48 vantaux basculants avec des angles arrondis a fait partie des nombreux défis que Sauritchnig a relevés avec Janisol Arte 2.0: le profilé peut également être cintré sans difficulté. </w:t>
      </w:r>
    </w:p>
    <w:p w14:paraId="4B7111A6" w14:textId="213B8F53" w:rsidR="00C95253" w:rsidRDefault="00EA4074" w:rsidP="00EA4074">
      <w:pPr>
        <w:spacing w:line="312" w:lineRule="auto"/>
        <w:rPr>
          <w:b/>
          <w:bCs/>
          <w:sz w:val="20"/>
        </w:rPr>
      </w:pPr>
      <w:r>
        <w:rPr>
          <w:sz w:val="20"/>
        </w:rPr>
        <w:tab/>
        <w:t>Le montage n’est pas encore terminé – ce n’est qu’à partir du printemps 2019 que le Boardinghouse accueillera les invités comme prévu. Le promoteur WEGRAZ utilise le slogan</w:t>
      </w:r>
      <w:proofErr w:type="gramStart"/>
      <w:r>
        <w:rPr>
          <w:sz w:val="20"/>
        </w:rPr>
        <w:t xml:space="preserve"> «All</w:t>
      </w:r>
      <w:proofErr w:type="gramEnd"/>
      <w:r>
        <w:rPr>
          <w:sz w:val="20"/>
        </w:rPr>
        <w:t xml:space="preserve"> eyes on you» pour susciter l’intérêt: comme dans la légende grecque d’Argos, l’édifice ne veut pas quitter les habitants des yeux ou, interprété différemment, veut lire tous leurs désirs dans leurs yeux. Quant au vœu de l’architecte Zaha Hadid, décédée en 2016, il s’est </w:t>
      </w:r>
      <w:proofErr w:type="gramStart"/>
      <w:r>
        <w:rPr>
          <w:sz w:val="20"/>
        </w:rPr>
        <w:t>réalisé:</w:t>
      </w:r>
      <w:proofErr w:type="gramEnd"/>
      <w:r>
        <w:rPr>
          <w:sz w:val="20"/>
        </w:rPr>
        <w:t xml:space="preserve"> la structure de fenêtre extrêmement étroite du système de profilés en acier Janisol Arte 2.0 n’est perceptible que par une ligne fine dans les grandes vitres.</w:t>
      </w:r>
    </w:p>
    <w:p w14:paraId="3DA818DA" w14:textId="77777777" w:rsidR="002415A0" w:rsidRPr="004830DA" w:rsidRDefault="002415A0" w:rsidP="00961724">
      <w:pPr>
        <w:spacing w:line="312" w:lineRule="auto"/>
        <w:rPr>
          <w:b/>
          <w:bCs/>
          <w:sz w:val="20"/>
        </w:rPr>
      </w:pPr>
    </w:p>
    <w:p w14:paraId="024A9DFB" w14:textId="77777777" w:rsidR="00EA4074" w:rsidRPr="004830DA" w:rsidRDefault="00EA4074" w:rsidP="00961724">
      <w:pPr>
        <w:spacing w:line="312" w:lineRule="auto"/>
        <w:rPr>
          <w:b/>
          <w:bCs/>
          <w:sz w:val="20"/>
        </w:rPr>
      </w:pPr>
    </w:p>
    <w:p w14:paraId="63A07A37" w14:textId="1E7D786F" w:rsidR="00F02B7C" w:rsidRPr="004830DA" w:rsidRDefault="00F02B7C" w:rsidP="00961724">
      <w:pPr>
        <w:spacing w:line="312" w:lineRule="auto"/>
        <w:rPr>
          <w:b/>
          <w:bCs/>
          <w:sz w:val="20"/>
          <w:lang w:val="de-DE"/>
        </w:rPr>
      </w:pPr>
      <w:r w:rsidRPr="004830DA">
        <w:rPr>
          <w:b/>
          <w:sz w:val="20"/>
          <w:lang w:val="de-DE"/>
        </w:rPr>
        <w:t>INFORMATIONS DU CHANTIER:</w:t>
      </w:r>
    </w:p>
    <w:p w14:paraId="309B6A3C" w14:textId="44F7A610" w:rsidR="00EA4074" w:rsidRPr="004830DA" w:rsidRDefault="00EA4074" w:rsidP="00EA4074">
      <w:pPr>
        <w:spacing w:line="312" w:lineRule="auto"/>
        <w:rPr>
          <w:bCs/>
          <w:sz w:val="20"/>
          <w:lang w:val="de-DE"/>
        </w:rPr>
      </w:pPr>
      <w:r w:rsidRPr="004830DA">
        <w:rPr>
          <w:b/>
          <w:sz w:val="20"/>
          <w:lang w:val="de-DE"/>
        </w:rPr>
        <w:t xml:space="preserve">Promoteur de projet: </w:t>
      </w:r>
      <w:r w:rsidRPr="004830DA">
        <w:rPr>
          <w:sz w:val="20"/>
          <w:lang w:val="de-DE"/>
        </w:rPr>
        <w:t>WEGRAZ Gesellschaft für Stadterneuerung und Assanierung m.b.H., Graz</w:t>
      </w:r>
    </w:p>
    <w:p w14:paraId="3CF19CF4" w14:textId="48F100AB" w:rsidR="002415A0" w:rsidRPr="002415A0" w:rsidRDefault="00EA4074" w:rsidP="00EA4074">
      <w:pPr>
        <w:spacing w:line="312" w:lineRule="auto"/>
        <w:rPr>
          <w:b/>
          <w:bCs/>
          <w:sz w:val="20"/>
        </w:rPr>
      </w:pPr>
      <w:proofErr w:type="gramStart"/>
      <w:r>
        <w:rPr>
          <w:b/>
          <w:sz w:val="20"/>
        </w:rPr>
        <w:t>Projet:</w:t>
      </w:r>
      <w:proofErr w:type="gramEnd"/>
      <w:r>
        <w:rPr>
          <w:b/>
          <w:sz w:val="20"/>
        </w:rPr>
        <w:t xml:space="preserve"> </w:t>
      </w:r>
      <w:r>
        <w:rPr>
          <w:sz w:val="20"/>
        </w:rPr>
        <w:t>Zaha Hadid Architects, Londres</w:t>
      </w:r>
    </w:p>
    <w:p w14:paraId="1C1F132F" w14:textId="6BAA845C" w:rsidR="002415A0" w:rsidRPr="002415A0" w:rsidRDefault="00EA4074" w:rsidP="00EA4074">
      <w:pPr>
        <w:spacing w:line="312" w:lineRule="auto"/>
        <w:rPr>
          <w:b/>
          <w:bCs/>
          <w:sz w:val="20"/>
        </w:rPr>
      </w:pPr>
      <w:proofErr w:type="gramStart"/>
      <w:r>
        <w:rPr>
          <w:b/>
          <w:sz w:val="20"/>
        </w:rPr>
        <w:t>Réalisation:</w:t>
      </w:r>
      <w:proofErr w:type="gramEnd"/>
      <w:r>
        <w:rPr>
          <w:b/>
          <w:sz w:val="20"/>
        </w:rPr>
        <w:t xml:space="preserve"> </w:t>
      </w:r>
      <w:r>
        <w:rPr>
          <w:sz w:val="20"/>
        </w:rPr>
        <w:t>DI Martin Cserni, Graz</w:t>
      </w:r>
    </w:p>
    <w:p w14:paraId="6F2FC40B" w14:textId="07A4A161" w:rsidR="002415A0" w:rsidRPr="002415A0" w:rsidRDefault="00EA4074" w:rsidP="00EA4074">
      <w:pPr>
        <w:spacing w:line="312" w:lineRule="auto"/>
        <w:rPr>
          <w:b/>
          <w:bCs/>
          <w:sz w:val="20"/>
        </w:rPr>
      </w:pPr>
      <w:r>
        <w:rPr>
          <w:b/>
          <w:sz w:val="20"/>
        </w:rPr>
        <w:t>Constructeur métallique/</w:t>
      </w:r>
      <w:proofErr w:type="gramStart"/>
      <w:r>
        <w:rPr>
          <w:b/>
          <w:sz w:val="20"/>
        </w:rPr>
        <w:t>fenêtres:</w:t>
      </w:r>
      <w:proofErr w:type="gramEnd"/>
    </w:p>
    <w:p w14:paraId="1680CF43" w14:textId="74F7F156" w:rsidR="002415A0" w:rsidRPr="002415A0" w:rsidRDefault="00EA4074" w:rsidP="00EA4074">
      <w:pPr>
        <w:spacing w:line="312" w:lineRule="auto"/>
        <w:rPr>
          <w:bCs/>
          <w:sz w:val="20"/>
        </w:rPr>
      </w:pPr>
      <w:r>
        <w:rPr>
          <w:sz w:val="20"/>
        </w:rPr>
        <w:t xml:space="preserve">Ing. A. Sauritschnig Alu-Stahl-Glas GesmbH, St. Veit/Glan </w:t>
      </w:r>
    </w:p>
    <w:p w14:paraId="042AFD4B" w14:textId="51CFC5B4" w:rsidR="00EA4074" w:rsidRDefault="00EA4074" w:rsidP="00EA4074">
      <w:pPr>
        <w:spacing w:line="312" w:lineRule="auto"/>
        <w:rPr>
          <w:bCs/>
          <w:sz w:val="20"/>
        </w:rPr>
      </w:pPr>
      <w:r>
        <w:rPr>
          <w:b/>
          <w:sz w:val="20"/>
        </w:rPr>
        <w:t xml:space="preserve">Système de profilés en </w:t>
      </w:r>
      <w:proofErr w:type="gramStart"/>
      <w:r>
        <w:rPr>
          <w:b/>
          <w:sz w:val="20"/>
        </w:rPr>
        <w:t>acier:</w:t>
      </w:r>
      <w:proofErr w:type="gramEnd"/>
      <w:r>
        <w:rPr>
          <w:b/>
          <w:sz w:val="20"/>
        </w:rPr>
        <w:t xml:space="preserve"> </w:t>
      </w:r>
      <w:r>
        <w:rPr>
          <w:sz w:val="20"/>
        </w:rPr>
        <w:t xml:space="preserve">Janisol Arte 2.0 </w:t>
      </w:r>
    </w:p>
    <w:p w14:paraId="6B28F92A" w14:textId="0043CB44" w:rsidR="00BC7895" w:rsidRPr="00EA4074" w:rsidRDefault="002415A0" w:rsidP="00EA4074">
      <w:pPr>
        <w:spacing w:line="312" w:lineRule="auto"/>
        <w:rPr>
          <w:b/>
          <w:bCs/>
          <w:sz w:val="20"/>
        </w:rPr>
      </w:pPr>
      <w:r>
        <w:rPr>
          <w:b/>
          <w:sz w:val="20"/>
        </w:rPr>
        <w:lastRenderedPageBreak/>
        <w:t xml:space="preserve">Fournisseur de </w:t>
      </w:r>
      <w:proofErr w:type="gramStart"/>
      <w:r>
        <w:rPr>
          <w:b/>
          <w:sz w:val="20"/>
        </w:rPr>
        <w:t>systèmes:</w:t>
      </w:r>
      <w:proofErr w:type="gramEnd"/>
      <w:r>
        <w:rPr>
          <w:b/>
          <w:sz w:val="20"/>
        </w:rPr>
        <w:t xml:space="preserve"> </w:t>
      </w:r>
      <w:r>
        <w:rPr>
          <w:sz w:val="20"/>
        </w:rPr>
        <w:t>Jansen AG, Oberriet/CH</w:t>
      </w:r>
    </w:p>
    <w:p w14:paraId="330A6FF8" w14:textId="77777777" w:rsidR="002415A0" w:rsidRPr="004830DA" w:rsidRDefault="002415A0" w:rsidP="00EA4074">
      <w:pPr>
        <w:spacing w:line="312" w:lineRule="auto"/>
        <w:rPr>
          <w:b/>
          <w:sz w:val="20"/>
        </w:rPr>
      </w:pPr>
    </w:p>
    <w:p w14:paraId="2BE0BF49" w14:textId="5FB65E0D" w:rsidR="00EA4074" w:rsidRPr="004830DA" w:rsidRDefault="00EA4074" w:rsidP="00EA4074">
      <w:pPr>
        <w:spacing w:line="312" w:lineRule="auto"/>
        <w:rPr>
          <w:b/>
          <w:sz w:val="20"/>
          <w:lang w:val="de-DE"/>
        </w:rPr>
      </w:pPr>
      <w:r w:rsidRPr="004830DA">
        <w:rPr>
          <w:b/>
          <w:sz w:val="20"/>
          <w:lang w:val="de-DE"/>
        </w:rPr>
        <w:t xml:space="preserve">Texte: </w:t>
      </w:r>
      <w:r w:rsidRPr="004830DA">
        <w:rPr>
          <w:sz w:val="20"/>
          <w:lang w:val="de-DE"/>
        </w:rPr>
        <w:t>Anne Marie Ring, BAUtext Mediendienst Munich</w:t>
      </w:r>
    </w:p>
    <w:p w14:paraId="2643C15A" w14:textId="7C94A70F" w:rsidR="00EA4074" w:rsidRDefault="00EA4074" w:rsidP="00EA4074">
      <w:pPr>
        <w:spacing w:line="312" w:lineRule="auto"/>
        <w:rPr>
          <w:b/>
          <w:sz w:val="20"/>
        </w:rPr>
      </w:pPr>
      <w:proofErr w:type="gramStart"/>
      <w:r>
        <w:rPr>
          <w:b/>
          <w:sz w:val="20"/>
        </w:rPr>
        <w:t>Visuels:</w:t>
      </w:r>
      <w:proofErr w:type="gramEnd"/>
      <w:r>
        <w:rPr>
          <w:b/>
          <w:sz w:val="20"/>
        </w:rPr>
        <w:t xml:space="preserve"> </w:t>
      </w:r>
      <w:r>
        <w:rPr>
          <w:sz w:val="20"/>
        </w:rPr>
        <w:t>freeDIMENSIONS/Bernhard Warnecke</w:t>
      </w:r>
      <w:r>
        <w:rPr>
          <w:b/>
          <w:sz w:val="20"/>
        </w:rPr>
        <w:t xml:space="preserve"> </w:t>
      </w:r>
    </w:p>
    <w:p w14:paraId="7F0CC578" w14:textId="77777777" w:rsidR="00EA4074" w:rsidRDefault="00BC7895" w:rsidP="00EA4074">
      <w:pPr>
        <w:spacing w:line="312" w:lineRule="auto"/>
        <w:rPr>
          <w:b/>
          <w:sz w:val="20"/>
        </w:rPr>
      </w:pPr>
      <w:r>
        <w:rPr>
          <w:b/>
          <w:sz w:val="20"/>
        </w:rPr>
        <w:t xml:space="preserve">Droits </w:t>
      </w:r>
      <w:proofErr w:type="gramStart"/>
      <w:r>
        <w:rPr>
          <w:b/>
          <w:sz w:val="20"/>
        </w:rPr>
        <w:t>d’image:</w:t>
      </w:r>
      <w:proofErr w:type="gramEnd"/>
      <w:r>
        <w:rPr>
          <w:b/>
          <w:sz w:val="20"/>
        </w:rPr>
        <w:t xml:space="preserve"> </w:t>
      </w:r>
      <w:r>
        <w:rPr>
          <w:sz w:val="20"/>
        </w:rPr>
        <w:t>© WEGRAZ</w:t>
      </w:r>
    </w:p>
    <w:p w14:paraId="005EBAF0" w14:textId="77777777" w:rsidR="00EA4074" w:rsidRPr="004830DA" w:rsidRDefault="00EA4074" w:rsidP="00EA4074">
      <w:pPr>
        <w:spacing w:line="312" w:lineRule="auto"/>
        <w:rPr>
          <w:sz w:val="20"/>
        </w:rPr>
      </w:pPr>
    </w:p>
    <w:p w14:paraId="51B73C99" w14:textId="6DFEBB20" w:rsidR="00EA4074" w:rsidRPr="00EA4074" w:rsidRDefault="00EA4074" w:rsidP="00EA4074">
      <w:pPr>
        <w:spacing w:line="312" w:lineRule="auto"/>
        <w:rPr>
          <w:color w:val="FF0000"/>
          <w:sz w:val="20"/>
        </w:rPr>
      </w:pPr>
      <w:r>
        <w:rPr>
          <w:color w:val="FF0000"/>
          <w:sz w:val="20"/>
        </w:rPr>
        <w:t xml:space="preserve">Si vous êtes intéressé par une publication, vous pouvez obtenir les visuels sur demande auprès </w:t>
      </w:r>
      <w:proofErr w:type="gramStart"/>
      <w:r>
        <w:rPr>
          <w:color w:val="FF0000"/>
          <w:sz w:val="20"/>
        </w:rPr>
        <w:t>de:</w:t>
      </w:r>
      <w:proofErr w:type="gramEnd"/>
    </w:p>
    <w:p w14:paraId="7D9CA1E1" w14:textId="18591888" w:rsidR="00EA4074" w:rsidRPr="004830DA" w:rsidRDefault="00EA4074" w:rsidP="00EA4074">
      <w:pPr>
        <w:spacing w:line="312" w:lineRule="auto"/>
        <w:rPr>
          <w:sz w:val="20"/>
          <w:lang w:val="de-DE"/>
        </w:rPr>
      </w:pPr>
      <w:r w:rsidRPr="004830DA">
        <w:rPr>
          <w:sz w:val="20"/>
          <w:lang w:val="de-DE"/>
        </w:rPr>
        <w:t>WEGRAZ Gesellschaft für Stadterneuerung und Assanierung m.b.H., Graz</w:t>
      </w:r>
    </w:p>
    <w:p w14:paraId="4B44DDA5" w14:textId="2D0ED3B4" w:rsidR="00EA4074" w:rsidRPr="00EA4074" w:rsidRDefault="00EA4074" w:rsidP="00EA4074">
      <w:pPr>
        <w:spacing w:line="312" w:lineRule="auto"/>
        <w:rPr>
          <w:sz w:val="20"/>
        </w:rPr>
      </w:pPr>
      <w:r>
        <w:rPr>
          <w:sz w:val="20"/>
        </w:rPr>
        <w:t>Madame Mag. (FH) Andrea Wiltschnigg (</w:t>
      </w:r>
      <w:proofErr w:type="gramStart"/>
      <w:r>
        <w:rPr>
          <w:sz w:val="20"/>
        </w:rPr>
        <w:t>e-mail:</w:t>
      </w:r>
      <w:proofErr w:type="gramEnd"/>
      <w:r>
        <w:rPr>
          <w:sz w:val="20"/>
        </w:rPr>
        <w:t xml:space="preserve"> wiltschnigg@wegraz.at)</w:t>
      </w:r>
    </w:p>
    <w:p w14:paraId="3AD002FE" w14:textId="5DD94855" w:rsidR="002415A0" w:rsidRDefault="00EA4074" w:rsidP="00EA4074">
      <w:pPr>
        <w:spacing w:line="312" w:lineRule="auto"/>
        <w:rPr>
          <w:sz w:val="20"/>
        </w:rPr>
      </w:pPr>
      <w:r>
        <w:rPr>
          <w:sz w:val="20"/>
        </w:rPr>
        <w:t>Veuillez vous référer au présent rapport de référence.</w:t>
      </w:r>
    </w:p>
    <w:p w14:paraId="2F0DF31E" w14:textId="77777777" w:rsidR="00EA4074" w:rsidRPr="004830DA" w:rsidRDefault="00EA4074" w:rsidP="00961724">
      <w:pPr>
        <w:spacing w:line="312" w:lineRule="auto"/>
        <w:rPr>
          <w:sz w:val="20"/>
        </w:rPr>
      </w:pPr>
    </w:p>
    <w:p w14:paraId="45348656" w14:textId="77777777" w:rsidR="00EA4074" w:rsidRPr="004830DA" w:rsidRDefault="00EA4074" w:rsidP="00961724">
      <w:pPr>
        <w:spacing w:line="312" w:lineRule="auto"/>
        <w:rPr>
          <w:sz w:val="20"/>
        </w:rPr>
      </w:pPr>
    </w:p>
    <w:p w14:paraId="590F9F77" w14:textId="2CDC6002" w:rsidR="002415A0" w:rsidRPr="00EA4074" w:rsidRDefault="002415A0" w:rsidP="00961724">
      <w:pPr>
        <w:spacing w:line="312" w:lineRule="auto"/>
        <w:rPr>
          <w:b/>
          <w:sz w:val="20"/>
        </w:rPr>
      </w:pPr>
      <w:proofErr w:type="gramStart"/>
      <w:r>
        <w:rPr>
          <w:b/>
          <w:sz w:val="20"/>
        </w:rPr>
        <w:t>Légendes:</w:t>
      </w:r>
      <w:proofErr w:type="gramEnd"/>
    </w:p>
    <w:p w14:paraId="62004E93" w14:textId="0587FC16"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Un immeuble d’appartements de services conçu par Zaha Hadid est en cours de construction dans la vieille ville de Graz pour les clients de courte et longue durée. Avec</w:t>
      </w:r>
      <w:proofErr w:type="gramStart"/>
      <w:r>
        <w:rPr>
          <w:sz w:val="18"/>
        </w:rPr>
        <w:t xml:space="preserve"> «ARGOS</w:t>
      </w:r>
      <w:proofErr w:type="gramEnd"/>
      <w:r>
        <w:rPr>
          <w:sz w:val="18"/>
        </w:rPr>
        <w:t>», l’architecte anglo-irakienne s’est imposée face à dix concurrents de renom. Le jury a vu dans le projet de Zaha Hadid une</w:t>
      </w:r>
      <w:proofErr w:type="gramStart"/>
      <w:r>
        <w:rPr>
          <w:sz w:val="18"/>
        </w:rPr>
        <w:t xml:space="preserve"> «réponse</w:t>
      </w:r>
      <w:proofErr w:type="gramEnd"/>
      <w:r>
        <w:rPr>
          <w:sz w:val="18"/>
        </w:rPr>
        <w:t xml:space="preserve"> moderne au bâtiment historique adjacent». Grâce au profilé en acier Janisol Arte 2.0 tout aussi contemporain, les</w:t>
      </w:r>
      <w:proofErr w:type="gramStart"/>
      <w:r>
        <w:rPr>
          <w:sz w:val="18"/>
        </w:rPr>
        <w:t xml:space="preserve"> «yeux</w:t>
      </w:r>
      <w:proofErr w:type="gramEnd"/>
      <w:r>
        <w:rPr>
          <w:sz w:val="18"/>
        </w:rPr>
        <w:t xml:space="preserve"> d’Argos» ont pu être réalisés avec toute la finesse souhaitée par l’architecte. </w:t>
      </w:r>
    </w:p>
    <w:p w14:paraId="05734F3D" w14:textId="77777777" w:rsidR="00EA4074" w:rsidRPr="004830DA" w:rsidRDefault="00EA4074" w:rsidP="00EA4074">
      <w:pPr>
        <w:spacing w:line="312" w:lineRule="auto"/>
        <w:rPr>
          <w:sz w:val="18"/>
          <w:szCs w:val="18"/>
        </w:rPr>
      </w:pPr>
    </w:p>
    <w:p w14:paraId="33B382C5" w14:textId="28BB9016"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Le terrain de l’ancienne Kommod-Haus de la Burggasse n° 15 a été reconstruit. D’après les plans de Zaha Hadid, un immeuble d’appartements de services sera construit ici pour les clients de courte et longue durée.</w:t>
      </w:r>
    </w:p>
    <w:p w14:paraId="08AC8E78" w14:textId="77777777" w:rsidR="00EA4074" w:rsidRPr="004830DA" w:rsidRDefault="00EA4074" w:rsidP="00EA4074">
      <w:pPr>
        <w:spacing w:line="312" w:lineRule="auto"/>
        <w:rPr>
          <w:sz w:val="18"/>
          <w:szCs w:val="18"/>
        </w:rPr>
      </w:pPr>
    </w:p>
    <w:p w14:paraId="5EE24F55" w14:textId="2EBD16F1"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La façade spectaculaire est divisée en un soubassement  sur deux étages, et en une façade perforée au-dessus de laquelle les fenêtres sont bombées vers l’extérieur, suivant une forme organique fluide, et appelées «bubbles».</w:t>
      </w:r>
    </w:p>
    <w:p w14:paraId="4897BD07" w14:textId="77777777" w:rsidR="00EA4074" w:rsidRPr="004830DA" w:rsidRDefault="00EA4074" w:rsidP="00EA4074">
      <w:pPr>
        <w:spacing w:line="312" w:lineRule="auto"/>
        <w:rPr>
          <w:sz w:val="18"/>
          <w:szCs w:val="18"/>
        </w:rPr>
      </w:pPr>
    </w:p>
    <w:p w14:paraId="003B90BC" w14:textId="0FA8B850"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L’enveloppe extérieure des «bubbles» est fabriquée en plastique renforcé par fibre de verre (GFK) et a été placée sur une structure de base en bois lamellé-collé; le revêtement intérieur est formé de plaques de plâtre.</w:t>
      </w:r>
    </w:p>
    <w:p w14:paraId="082C31F3" w14:textId="77777777" w:rsidR="00EA4074" w:rsidRPr="004830DA" w:rsidRDefault="00EA4074" w:rsidP="00EA4074">
      <w:pPr>
        <w:spacing w:line="312" w:lineRule="auto"/>
        <w:rPr>
          <w:sz w:val="18"/>
          <w:szCs w:val="18"/>
        </w:rPr>
      </w:pPr>
    </w:p>
    <w:p w14:paraId="2284ECDB" w14:textId="55247793"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La sous-construction en bois lamellé-collé est surmontée d’un vitrage porteur en double vitrage isolant et de vantaux basculants intégrés du système de profilés en acier Janisol Arte 2.0.</w:t>
      </w:r>
    </w:p>
    <w:p w14:paraId="607F4A8A" w14:textId="77777777" w:rsidR="00EA4074" w:rsidRPr="004830DA" w:rsidRDefault="00EA4074" w:rsidP="00EA4074">
      <w:pPr>
        <w:spacing w:line="312" w:lineRule="auto"/>
        <w:rPr>
          <w:sz w:val="18"/>
          <w:szCs w:val="18"/>
        </w:rPr>
      </w:pPr>
    </w:p>
    <w:p w14:paraId="0E5B7B8C" w14:textId="4B2A71A7" w:rsidR="00EA4074" w:rsidRPr="00EA4074" w:rsidRDefault="00EA4074" w:rsidP="00EA4074">
      <w:pPr>
        <w:spacing w:line="312" w:lineRule="auto"/>
        <w:rPr>
          <w:sz w:val="18"/>
          <w:szCs w:val="18"/>
        </w:rPr>
      </w:pPr>
      <w:proofErr w:type="gramStart"/>
      <w:r>
        <w:rPr>
          <w:sz w:val="18"/>
        </w:rPr>
        <w:t>vis_01_BURG_03_015.jpg:</w:t>
      </w:r>
      <w:proofErr w:type="gramEnd"/>
      <w:r>
        <w:rPr>
          <w:sz w:val="18"/>
        </w:rPr>
        <w:t xml:space="preserve"> Les éléments de fenêtres avec les vantaux basculants ouvrables Janisol Arte 2.0 ont été intégrés dans un découpage au millimètre près du vitrage fermant la pièce et fixés à l’aide de parcloses.</w:t>
      </w:r>
    </w:p>
    <w:p w14:paraId="669F58C3" w14:textId="77777777" w:rsidR="00EA4074" w:rsidRPr="004830DA" w:rsidRDefault="00EA4074" w:rsidP="00EA4074">
      <w:pPr>
        <w:spacing w:line="312" w:lineRule="auto"/>
        <w:rPr>
          <w:sz w:val="18"/>
          <w:szCs w:val="18"/>
        </w:rPr>
      </w:pPr>
    </w:p>
    <w:p w14:paraId="3BF3DB5A" w14:textId="13E03E3E" w:rsidR="002415A0" w:rsidRPr="00EA4074" w:rsidRDefault="00EA4074" w:rsidP="00EA4074">
      <w:pPr>
        <w:spacing w:line="312" w:lineRule="auto"/>
        <w:rPr>
          <w:sz w:val="18"/>
          <w:szCs w:val="18"/>
        </w:rPr>
      </w:pPr>
      <w:proofErr w:type="gramStart"/>
      <w:r>
        <w:rPr>
          <w:sz w:val="18"/>
        </w:rPr>
        <w:lastRenderedPageBreak/>
        <w:t>vis_01_BURG_03_015.jpg:</w:t>
      </w:r>
      <w:proofErr w:type="gramEnd"/>
      <w:r>
        <w:rPr>
          <w:sz w:val="18"/>
        </w:rPr>
        <w:t xml:space="preserve"> C’est avec le slogan «All eyes on you» que l’immeuble attire les visiteurs. Comme dans la légende grecque, l’édifice ne veut pas les quitter des yeux ou, interprété différemment, veut lire tous leurs désirs dans leurs yeux.</w:t>
      </w:r>
    </w:p>
    <w:p w14:paraId="1F1DAB99" w14:textId="77777777" w:rsidR="002415A0" w:rsidRPr="004830DA" w:rsidRDefault="002415A0" w:rsidP="00961724">
      <w:pPr>
        <w:spacing w:line="312" w:lineRule="auto"/>
        <w:rPr>
          <w:sz w:val="20"/>
        </w:rPr>
      </w:pPr>
    </w:p>
    <w:p w14:paraId="14300CDE" w14:textId="77777777" w:rsidR="00C61FB0" w:rsidRPr="004830DA" w:rsidRDefault="00C61FB0" w:rsidP="00961724">
      <w:pPr>
        <w:spacing w:line="312" w:lineRule="auto"/>
        <w:rPr>
          <w:sz w:val="20"/>
        </w:rPr>
      </w:pPr>
    </w:p>
    <w:p w14:paraId="5C4411D3" w14:textId="779856C8" w:rsidR="00E926E4" w:rsidRPr="0051431F" w:rsidRDefault="00E926E4" w:rsidP="00961724">
      <w:pPr>
        <w:spacing w:line="312" w:lineRule="auto"/>
        <w:rPr>
          <w:sz w:val="20"/>
        </w:rPr>
      </w:pPr>
      <w:r>
        <w:rPr>
          <w:b/>
          <w:sz w:val="18"/>
        </w:rPr>
        <w:t xml:space="preserve">Interlocuteurs </w:t>
      </w:r>
      <w:r>
        <w:rPr>
          <w:b/>
          <w:sz w:val="18"/>
          <w:u w:val="single"/>
        </w:rPr>
        <w:t xml:space="preserve">pour la </w:t>
      </w:r>
      <w:proofErr w:type="gramStart"/>
      <w:r>
        <w:rPr>
          <w:b/>
          <w:sz w:val="18"/>
          <w:u w:val="single"/>
        </w:rPr>
        <w:t>rédaction</w:t>
      </w:r>
      <w:r>
        <w:rPr>
          <w:b/>
          <w:sz w:val="18"/>
        </w:rPr>
        <w:t>:</w:t>
      </w:r>
      <w:proofErr w:type="gramEnd"/>
    </w:p>
    <w:p w14:paraId="1924302D" w14:textId="1CC08400" w:rsidR="00C61FB0" w:rsidRDefault="00C61FB0" w:rsidP="00C61FB0">
      <w:pPr>
        <w:spacing w:line="312" w:lineRule="auto"/>
        <w:rPr>
          <w:sz w:val="18"/>
        </w:rPr>
      </w:pPr>
      <w:r>
        <w:rPr>
          <w:sz w:val="18"/>
        </w:rPr>
        <w:t xml:space="preserve">Allemagne et </w:t>
      </w:r>
      <w:proofErr w:type="gramStart"/>
      <w:r>
        <w:rPr>
          <w:sz w:val="18"/>
        </w:rPr>
        <w:t>Autriche:</w:t>
      </w:r>
      <w:proofErr w:type="gramEnd"/>
    </w:p>
    <w:p w14:paraId="7E5BDA0D" w14:textId="1C58FDD9" w:rsidR="00C61FB0" w:rsidRPr="004830DA" w:rsidRDefault="00C61FB0" w:rsidP="00C61FB0">
      <w:pPr>
        <w:spacing w:line="312" w:lineRule="auto"/>
        <w:rPr>
          <w:sz w:val="18"/>
          <w:lang w:val="de-DE"/>
        </w:rPr>
      </w:pPr>
      <w:r w:rsidRPr="004830DA">
        <w:rPr>
          <w:sz w:val="18"/>
          <w:lang w:val="de-DE"/>
        </w:rPr>
        <w:t>BAUtext Mediendienst München</w:t>
      </w:r>
    </w:p>
    <w:p w14:paraId="24C93184" w14:textId="77777777" w:rsidR="00C61FB0" w:rsidRPr="004830DA" w:rsidRDefault="00C61FB0" w:rsidP="00C61FB0">
      <w:pPr>
        <w:spacing w:line="312" w:lineRule="auto"/>
        <w:rPr>
          <w:sz w:val="18"/>
          <w:lang w:val="de-DE"/>
        </w:rPr>
      </w:pPr>
      <w:r w:rsidRPr="004830DA">
        <w:rPr>
          <w:sz w:val="18"/>
          <w:lang w:val="de-DE"/>
        </w:rPr>
        <w:t>Anne-Marie Ring</w:t>
      </w:r>
    </w:p>
    <w:p w14:paraId="557D541E" w14:textId="77777777" w:rsidR="00C61FB0" w:rsidRPr="004830DA" w:rsidRDefault="00C61FB0" w:rsidP="00C61FB0">
      <w:pPr>
        <w:spacing w:line="312" w:lineRule="auto"/>
        <w:rPr>
          <w:sz w:val="18"/>
          <w:lang w:val="de-DE"/>
        </w:rPr>
      </w:pPr>
      <w:r w:rsidRPr="004830DA">
        <w:rPr>
          <w:sz w:val="18"/>
          <w:lang w:val="de-DE"/>
        </w:rPr>
        <w:t>Wilhelm-Dieß-Weg 13</w:t>
      </w:r>
    </w:p>
    <w:p w14:paraId="4410E175" w14:textId="77777777" w:rsidR="00C61FB0" w:rsidRPr="004830DA" w:rsidRDefault="00C61FB0" w:rsidP="00C61FB0">
      <w:pPr>
        <w:spacing w:line="312" w:lineRule="auto"/>
        <w:rPr>
          <w:sz w:val="18"/>
          <w:lang w:val="de-DE"/>
        </w:rPr>
      </w:pPr>
      <w:r w:rsidRPr="004830DA">
        <w:rPr>
          <w:sz w:val="18"/>
          <w:lang w:val="de-DE"/>
        </w:rPr>
        <w:t>DE-81927 Munich</w:t>
      </w:r>
    </w:p>
    <w:p w14:paraId="56A6282F" w14:textId="77777777" w:rsidR="00C61FB0" w:rsidRPr="004830DA" w:rsidRDefault="00C61FB0" w:rsidP="00C61FB0">
      <w:pPr>
        <w:spacing w:line="312" w:lineRule="auto"/>
        <w:rPr>
          <w:sz w:val="18"/>
          <w:lang w:val="de-DE"/>
        </w:rPr>
      </w:pPr>
      <w:r w:rsidRPr="004830DA">
        <w:rPr>
          <w:sz w:val="18"/>
          <w:lang w:val="de-DE"/>
        </w:rPr>
        <w:t>Tél.: +49 (0)89 21 11 12 06</w:t>
      </w:r>
    </w:p>
    <w:p w14:paraId="3F607561" w14:textId="77777777" w:rsidR="00C61FB0" w:rsidRPr="00EC0DA8" w:rsidRDefault="00C61FB0" w:rsidP="00C61FB0">
      <w:pPr>
        <w:spacing w:line="312" w:lineRule="auto"/>
        <w:rPr>
          <w:sz w:val="18"/>
          <w:lang w:val="fr-CH"/>
        </w:rPr>
      </w:pPr>
      <w:proofErr w:type="gramStart"/>
      <w:r w:rsidRPr="00EC0DA8">
        <w:rPr>
          <w:sz w:val="18"/>
          <w:lang w:val="fr-CH"/>
        </w:rPr>
        <w:t>Fax:</w:t>
      </w:r>
      <w:proofErr w:type="gramEnd"/>
      <w:r w:rsidRPr="00EC0DA8">
        <w:rPr>
          <w:sz w:val="18"/>
          <w:lang w:val="fr-CH"/>
        </w:rPr>
        <w:t xml:space="preserve"> +49 (0)89 21 11 12 14</w:t>
      </w:r>
    </w:p>
    <w:p w14:paraId="7283F010" w14:textId="77777777" w:rsidR="00C61FB0" w:rsidRPr="00EC0DA8" w:rsidRDefault="00C61FB0" w:rsidP="00C61FB0">
      <w:pPr>
        <w:spacing w:line="312" w:lineRule="auto"/>
        <w:rPr>
          <w:sz w:val="18"/>
          <w:lang w:val="fr-CH"/>
        </w:rPr>
      </w:pPr>
      <w:proofErr w:type="gramStart"/>
      <w:r w:rsidRPr="00EC0DA8">
        <w:rPr>
          <w:sz w:val="18"/>
          <w:lang w:val="fr-CH"/>
        </w:rPr>
        <w:t>E-mail:</w:t>
      </w:r>
      <w:proofErr w:type="gramEnd"/>
      <w:r w:rsidRPr="00EC0DA8">
        <w:rPr>
          <w:sz w:val="18"/>
          <w:lang w:val="fr-CH"/>
        </w:rPr>
        <w:t xml:space="preserve"> </w:t>
      </w:r>
      <w:hyperlink r:id="rId6" w:history="1">
        <w:r w:rsidRPr="00EC0DA8">
          <w:rPr>
            <w:rStyle w:val="Hyperlink"/>
            <w:color w:val="auto"/>
            <w:sz w:val="18"/>
            <w:u w:val="none"/>
            <w:lang w:val="fr-CH"/>
          </w:rPr>
          <w:t>a.ring@bautext.de</w:t>
        </w:r>
      </w:hyperlink>
    </w:p>
    <w:p w14:paraId="4A9D903F" w14:textId="77777777" w:rsidR="00C61FB0" w:rsidRPr="00EC0DA8" w:rsidRDefault="00C61FB0" w:rsidP="00961724">
      <w:pPr>
        <w:spacing w:line="312" w:lineRule="auto"/>
        <w:rPr>
          <w:sz w:val="18"/>
          <w:lang w:val="fr-CH"/>
        </w:rPr>
      </w:pPr>
    </w:p>
    <w:p w14:paraId="19B3933C" w14:textId="77777777" w:rsidR="00C61FB0" w:rsidRPr="00EC0DA8" w:rsidRDefault="00C61FB0" w:rsidP="00961724">
      <w:pPr>
        <w:spacing w:line="312" w:lineRule="auto"/>
        <w:rPr>
          <w:sz w:val="18"/>
          <w:lang w:val="fr-CH"/>
        </w:rPr>
      </w:pPr>
    </w:p>
    <w:p w14:paraId="2ABCA88F" w14:textId="2094C5AD" w:rsidR="00C61FB0" w:rsidRDefault="00C61FB0" w:rsidP="00961724">
      <w:pPr>
        <w:spacing w:line="312" w:lineRule="auto"/>
        <w:rPr>
          <w:sz w:val="18"/>
        </w:rPr>
      </w:pPr>
      <w:r>
        <w:rPr>
          <w:sz w:val="18"/>
        </w:rPr>
        <w:t xml:space="preserve">Suisse et autres </w:t>
      </w:r>
      <w:proofErr w:type="gramStart"/>
      <w:r>
        <w:rPr>
          <w:sz w:val="18"/>
        </w:rPr>
        <w:t>pays:</w:t>
      </w:r>
      <w:proofErr w:type="gramEnd"/>
    </w:p>
    <w:p w14:paraId="3A6CAABD" w14:textId="229B351E" w:rsidR="00E926E4" w:rsidRPr="00EC0DA8" w:rsidRDefault="00E926E4" w:rsidP="00961724">
      <w:pPr>
        <w:spacing w:line="312" w:lineRule="auto"/>
        <w:rPr>
          <w:sz w:val="18"/>
          <w:lang w:val="de-CH"/>
        </w:rPr>
      </w:pPr>
      <w:r w:rsidRPr="00EC0DA8">
        <w:rPr>
          <w:sz w:val="18"/>
          <w:lang w:val="de-CH"/>
        </w:rPr>
        <w:t>Jansen AG</w:t>
      </w:r>
    </w:p>
    <w:p w14:paraId="75DEDB64" w14:textId="04E821EA" w:rsidR="00E926E4" w:rsidRPr="00EC0DA8" w:rsidRDefault="00EA4074" w:rsidP="00961724">
      <w:pPr>
        <w:spacing w:line="312" w:lineRule="auto"/>
        <w:rPr>
          <w:sz w:val="18"/>
          <w:lang w:val="de-CH"/>
        </w:rPr>
      </w:pPr>
      <w:r w:rsidRPr="00EC0DA8">
        <w:rPr>
          <w:sz w:val="18"/>
          <w:lang w:val="de-CH"/>
        </w:rPr>
        <w:t>Anita Lösch</w:t>
      </w:r>
    </w:p>
    <w:p w14:paraId="01937727" w14:textId="77777777" w:rsidR="00E926E4" w:rsidRPr="00EC0DA8" w:rsidRDefault="00E926E4" w:rsidP="00961724">
      <w:pPr>
        <w:spacing w:line="312" w:lineRule="auto"/>
        <w:rPr>
          <w:sz w:val="18"/>
          <w:lang w:val="de-CH"/>
        </w:rPr>
      </w:pPr>
      <w:r w:rsidRPr="00EC0DA8">
        <w:rPr>
          <w:sz w:val="18"/>
          <w:lang w:val="de-CH"/>
        </w:rPr>
        <w:t>Industriestrasse 34</w:t>
      </w:r>
    </w:p>
    <w:p w14:paraId="185AE045" w14:textId="77777777" w:rsidR="00E926E4" w:rsidRPr="00EC0DA8" w:rsidRDefault="00E926E4" w:rsidP="00961724">
      <w:pPr>
        <w:spacing w:line="312" w:lineRule="auto"/>
        <w:rPr>
          <w:sz w:val="18"/>
          <w:lang w:val="de-CH"/>
        </w:rPr>
      </w:pPr>
      <w:r w:rsidRPr="00EC0DA8">
        <w:rPr>
          <w:sz w:val="18"/>
          <w:lang w:val="de-CH"/>
        </w:rPr>
        <w:t>CH-9463 Oberriet SG</w:t>
      </w:r>
    </w:p>
    <w:p w14:paraId="715A737E" w14:textId="77777777" w:rsidR="00E926E4" w:rsidRPr="00EC0DA8" w:rsidRDefault="00E926E4" w:rsidP="00961724">
      <w:pPr>
        <w:spacing w:line="312" w:lineRule="auto"/>
        <w:rPr>
          <w:sz w:val="18"/>
          <w:lang w:val="de-CH"/>
        </w:rPr>
      </w:pPr>
      <w:r w:rsidRPr="00EC0DA8">
        <w:rPr>
          <w:sz w:val="18"/>
          <w:lang w:val="de-CH"/>
        </w:rPr>
        <w:t xml:space="preserve">Tél.: +41 (0)71 763 96 72 </w:t>
      </w:r>
    </w:p>
    <w:p w14:paraId="360DA8B7" w14:textId="77777777" w:rsidR="00E926E4" w:rsidRPr="00EC0DA8" w:rsidRDefault="00E926E4" w:rsidP="00961724">
      <w:pPr>
        <w:tabs>
          <w:tab w:val="left" w:pos="2384"/>
        </w:tabs>
        <w:spacing w:line="312" w:lineRule="auto"/>
        <w:rPr>
          <w:sz w:val="18"/>
          <w:lang w:val="de-CH"/>
        </w:rPr>
      </w:pPr>
      <w:r w:rsidRPr="00EC0DA8">
        <w:rPr>
          <w:sz w:val="18"/>
          <w:lang w:val="de-CH"/>
        </w:rPr>
        <w:t>Fax: +41 (0)71 763 91 13</w:t>
      </w:r>
    </w:p>
    <w:p w14:paraId="772B0F1B" w14:textId="4B791366" w:rsidR="00E926E4" w:rsidRPr="004830DA" w:rsidRDefault="00E926E4" w:rsidP="00961724">
      <w:pPr>
        <w:spacing w:line="312" w:lineRule="auto"/>
        <w:rPr>
          <w:sz w:val="18"/>
          <w:lang w:val="it-IT"/>
        </w:rPr>
      </w:pPr>
      <w:r w:rsidRPr="004830DA">
        <w:rPr>
          <w:sz w:val="18"/>
          <w:lang w:val="it-IT"/>
        </w:rPr>
        <w:t>E-mail: anita.loesch@jansen.com</w:t>
      </w:r>
    </w:p>
    <w:sectPr w:rsidR="00E926E4" w:rsidRPr="004830DA" w:rsidSect="006D33AD">
      <w:headerReference w:type="even" r:id="rId7"/>
      <w:headerReference w:type="default" r:id="rId8"/>
      <w:footerReference w:type="even" r:id="rId9"/>
      <w:footerReference w:type="default" r:id="rId10"/>
      <w:headerReference w:type="first" r:id="rId11"/>
      <w:footerReference w:type="first" r:id="rId12"/>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50EF" w14:textId="77777777" w:rsidR="00C96A6D" w:rsidRDefault="00C96A6D">
      <w:r>
        <w:separator/>
      </w:r>
    </w:p>
  </w:endnote>
  <w:endnote w:type="continuationSeparator" w:id="0">
    <w:p w14:paraId="701FC593" w14:textId="77777777" w:rsidR="00C96A6D" w:rsidRDefault="00C9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98F0" w14:textId="77777777" w:rsidR="004830DA" w:rsidRDefault="004830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D479" w14:textId="77777777" w:rsidR="004830DA" w:rsidRDefault="004830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97D9" w14:textId="77777777" w:rsidR="004830DA" w:rsidRDefault="004830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33D5" w14:textId="77777777" w:rsidR="00C96A6D" w:rsidRDefault="00C96A6D">
      <w:r>
        <w:separator/>
      </w:r>
    </w:p>
  </w:footnote>
  <w:footnote w:type="continuationSeparator" w:id="0">
    <w:p w14:paraId="5A505594" w14:textId="77777777" w:rsidR="00C96A6D" w:rsidRDefault="00C9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674D" w14:textId="77777777" w:rsidR="002415A0" w:rsidRDefault="002415A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1AB9A8FA" w14:textId="77777777" w:rsidR="002415A0" w:rsidRDefault="002415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8B57" w14:textId="77777777" w:rsidR="004830DA" w:rsidRDefault="004830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9B67" w14:textId="77777777" w:rsidR="002415A0" w:rsidRDefault="002415A0" w:rsidP="0014413C">
    <w:pPr>
      <w:pStyle w:val="Kopfzeile"/>
      <w:ind w:right="-2270"/>
      <w:jc w:val="right"/>
    </w:pPr>
  </w:p>
  <w:p w14:paraId="39468F44" w14:textId="77777777" w:rsidR="002415A0" w:rsidRDefault="002415A0" w:rsidP="0014413C">
    <w:pPr>
      <w:pStyle w:val="Kopfzeile"/>
      <w:ind w:right="-2270"/>
      <w:jc w:val="right"/>
    </w:pPr>
  </w:p>
  <w:p w14:paraId="62F2FD2A" w14:textId="77777777" w:rsidR="002415A0" w:rsidRDefault="002415A0" w:rsidP="0014413C">
    <w:pPr>
      <w:pStyle w:val="Kopfzeile"/>
      <w:ind w:right="-2270"/>
      <w:jc w:val="right"/>
    </w:pPr>
  </w:p>
  <w:p w14:paraId="1EE72FD1" w14:textId="77777777" w:rsidR="002415A0" w:rsidRDefault="002415A0" w:rsidP="0014413C">
    <w:pPr>
      <w:pStyle w:val="Kopfzeile"/>
      <w:ind w:right="-2270"/>
      <w:jc w:val="right"/>
    </w:pPr>
    <w:r>
      <w:rPr>
        <w:noProof/>
      </w:rPr>
      <w:drawing>
        <wp:inline distT="0" distB="0" distL="0" distR="0" wp14:anchorId="0A740556" wp14:editId="4982813C">
          <wp:extent cx="1110176" cy="287406"/>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cintosh HD:Users:office:Desktop:Jansen_Maske_Presseinfos:jansen (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7474" cy="3125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93"/>
    <w:rsid w:val="00000B23"/>
    <w:rsid w:val="000164EB"/>
    <w:rsid w:val="000177B1"/>
    <w:rsid w:val="00022F46"/>
    <w:rsid w:val="000230C5"/>
    <w:rsid w:val="00034017"/>
    <w:rsid w:val="00034BD9"/>
    <w:rsid w:val="00047E99"/>
    <w:rsid w:val="00051E96"/>
    <w:rsid w:val="0006271C"/>
    <w:rsid w:val="000814DE"/>
    <w:rsid w:val="0008458F"/>
    <w:rsid w:val="0009529E"/>
    <w:rsid w:val="000A745C"/>
    <w:rsid w:val="000B5D37"/>
    <w:rsid w:val="000D0A46"/>
    <w:rsid w:val="000D10D1"/>
    <w:rsid w:val="000E15C0"/>
    <w:rsid w:val="000F27F9"/>
    <w:rsid w:val="000F338B"/>
    <w:rsid w:val="000F44D1"/>
    <w:rsid w:val="00102F8F"/>
    <w:rsid w:val="00105C1B"/>
    <w:rsid w:val="001107DB"/>
    <w:rsid w:val="001112B0"/>
    <w:rsid w:val="00117E06"/>
    <w:rsid w:val="00122538"/>
    <w:rsid w:val="00137245"/>
    <w:rsid w:val="0014413C"/>
    <w:rsid w:val="00146EC9"/>
    <w:rsid w:val="00162557"/>
    <w:rsid w:val="00165146"/>
    <w:rsid w:val="00166995"/>
    <w:rsid w:val="00181EB9"/>
    <w:rsid w:val="00195D2E"/>
    <w:rsid w:val="00197CC6"/>
    <w:rsid w:val="001C3D39"/>
    <w:rsid w:val="001F65DA"/>
    <w:rsid w:val="00200066"/>
    <w:rsid w:val="0020119F"/>
    <w:rsid w:val="00204AD4"/>
    <w:rsid w:val="002052FB"/>
    <w:rsid w:val="00216984"/>
    <w:rsid w:val="00217562"/>
    <w:rsid w:val="00217AAD"/>
    <w:rsid w:val="002415A0"/>
    <w:rsid w:val="0024555B"/>
    <w:rsid w:val="0025037B"/>
    <w:rsid w:val="00255771"/>
    <w:rsid w:val="002557F4"/>
    <w:rsid w:val="00257688"/>
    <w:rsid w:val="00260974"/>
    <w:rsid w:val="002636C5"/>
    <w:rsid w:val="002702EC"/>
    <w:rsid w:val="00273500"/>
    <w:rsid w:val="0028227C"/>
    <w:rsid w:val="002A3589"/>
    <w:rsid w:val="002B1172"/>
    <w:rsid w:val="002B716C"/>
    <w:rsid w:val="002D0E4B"/>
    <w:rsid w:val="002E5E36"/>
    <w:rsid w:val="002F58D1"/>
    <w:rsid w:val="0031071A"/>
    <w:rsid w:val="00335E72"/>
    <w:rsid w:val="00366089"/>
    <w:rsid w:val="00371BDB"/>
    <w:rsid w:val="00371FB1"/>
    <w:rsid w:val="00372E6E"/>
    <w:rsid w:val="003765EF"/>
    <w:rsid w:val="00395510"/>
    <w:rsid w:val="003B60B4"/>
    <w:rsid w:val="003C0C54"/>
    <w:rsid w:val="003C4F2E"/>
    <w:rsid w:val="003E08F3"/>
    <w:rsid w:val="003E0BF6"/>
    <w:rsid w:val="003E2C92"/>
    <w:rsid w:val="004227EE"/>
    <w:rsid w:val="00423EBE"/>
    <w:rsid w:val="00433C95"/>
    <w:rsid w:val="00442733"/>
    <w:rsid w:val="00450035"/>
    <w:rsid w:val="00453D79"/>
    <w:rsid w:val="00465B37"/>
    <w:rsid w:val="004710B5"/>
    <w:rsid w:val="00477A18"/>
    <w:rsid w:val="004830DA"/>
    <w:rsid w:val="00493060"/>
    <w:rsid w:val="004A616C"/>
    <w:rsid w:val="004A71D8"/>
    <w:rsid w:val="004A7C10"/>
    <w:rsid w:val="004B0DC4"/>
    <w:rsid w:val="004C26E8"/>
    <w:rsid w:val="004D0C00"/>
    <w:rsid w:val="004D2FC5"/>
    <w:rsid w:val="004D72D9"/>
    <w:rsid w:val="004E192F"/>
    <w:rsid w:val="004F243E"/>
    <w:rsid w:val="005075A6"/>
    <w:rsid w:val="005137B2"/>
    <w:rsid w:val="0051431F"/>
    <w:rsid w:val="00523C16"/>
    <w:rsid w:val="00525AC6"/>
    <w:rsid w:val="00531787"/>
    <w:rsid w:val="00531CA0"/>
    <w:rsid w:val="0053723E"/>
    <w:rsid w:val="005450E9"/>
    <w:rsid w:val="00546E93"/>
    <w:rsid w:val="00546ECA"/>
    <w:rsid w:val="00547496"/>
    <w:rsid w:val="00551CFF"/>
    <w:rsid w:val="00561BAB"/>
    <w:rsid w:val="0058131C"/>
    <w:rsid w:val="005A0D4D"/>
    <w:rsid w:val="005A3BD5"/>
    <w:rsid w:val="005B7604"/>
    <w:rsid w:val="005C22AB"/>
    <w:rsid w:val="005D77D9"/>
    <w:rsid w:val="005D7B9A"/>
    <w:rsid w:val="005E14A6"/>
    <w:rsid w:val="005E4D8B"/>
    <w:rsid w:val="005F121E"/>
    <w:rsid w:val="005F6120"/>
    <w:rsid w:val="0060156B"/>
    <w:rsid w:val="00612EE1"/>
    <w:rsid w:val="0061312D"/>
    <w:rsid w:val="00624B2A"/>
    <w:rsid w:val="00624FBF"/>
    <w:rsid w:val="00661608"/>
    <w:rsid w:val="00680027"/>
    <w:rsid w:val="00694368"/>
    <w:rsid w:val="006A0E01"/>
    <w:rsid w:val="006A2319"/>
    <w:rsid w:val="006A49AB"/>
    <w:rsid w:val="006A6D76"/>
    <w:rsid w:val="006B5424"/>
    <w:rsid w:val="006B5EB5"/>
    <w:rsid w:val="006D17BF"/>
    <w:rsid w:val="006D33AD"/>
    <w:rsid w:val="006D43D1"/>
    <w:rsid w:val="006F1D8B"/>
    <w:rsid w:val="0070190F"/>
    <w:rsid w:val="00723704"/>
    <w:rsid w:val="007321BC"/>
    <w:rsid w:val="0073329B"/>
    <w:rsid w:val="00733CE2"/>
    <w:rsid w:val="00737891"/>
    <w:rsid w:val="00737F56"/>
    <w:rsid w:val="00750C7D"/>
    <w:rsid w:val="00755DEC"/>
    <w:rsid w:val="0076529D"/>
    <w:rsid w:val="007672BC"/>
    <w:rsid w:val="00787D9B"/>
    <w:rsid w:val="007943E1"/>
    <w:rsid w:val="007A3F52"/>
    <w:rsid w:val="007A6702"/>
    <w:rsid w:val="007B42A6"/>
    <w:rsid w:val="007B5CF0"/>
    <w:rsid w:val="007B69BA"/>
    <w:rsid w:val="007C2F81"/>
    <w:rsid w:val="007C5F98"/>
    <w:rsid w:val="007D436D"/>
    <w:rsid w:val="007D6FB6"/>
    <w:rsid w:val="007E1B76"/>
    <w:rsid w:val="007F779F"/>
    <w:rsid w:val="00826B74"/>
    <w:rsid w:val="00837822"/>
    <w:rsid w:val="008742CD"/>
    <w:rsid w:val="00875017"/>
    <w:rsid w:val="008B2F60"/>
    <w:rsid w:val="008C7094"/>
    <w:rsid w:val="008D0088"/>
    <w:rsid w:val="008D6258"/>
    <w:rsid w:val="009032C9"/>
    <w:rsid w:val="00912B73"/>
    <w:rsid w:val="00916294"/>
    <w:rsid w:val="00934160"/>
    <w:rsid w:val="00937DC9"/>
    <w:rsid w:val="009603CA"/>
    <w:rsid w:val="00961724"/>
    <w:rsid w:val="0097080D"/>
    <w:rsid w:val="00975573"/>
    <w:rsid w:val="00976324"/>
    <w:rsid w:val="00990922"/>
    <w:rsid w:val="009A1C4B"/>
    <w:rsid w:val="009A27F0"/>
    <w:rsid w:val="009D1913"/>
    <w:rsid w:val="009D41F5"/>
    <w:rsid w:val="009D61F5"/>
    <w:rsid w:val="009E3AF1"/>
    <w:rsid w:val="009F63B5"/>
    <w:rsid w:val="009F699F"/>
    <w:rsid w:val="00A049E0"/>
    <w:rsid w:val="00A04D42"/>
    <w:rsid w:val="00A33AB9"/>
    <w:rsid w:val="00A43032"/>
    <w:rsid w:val="00A44709"/>
    <w:rsid w:val="00A63B19"/>
    <w:rsid w:val="00A8337D"/>
    <w:rsid w:val="00AA5A84"/>
    <w:rsid w:val="00AA5CA6"/>
    <w:rsid w:val="00AB18F4"/>
    <w:rsid w:val="00AC77A0"/>
    <w:rsid w:val="00AD05DA"/>
    <w:rsid w:val="00AD11DB"/>
    <w:rsid w:val="00AE6CF8"/>
    <w:rsid w:val="00AF518F"/>
    <w:rsid w:val="00B06E33"/>
    <w:rsid w:val="00B074A3"/>
    <w:rsid w:val="00B1475B"/>
    <w:rsid w:val="00B33851"/>
    <w:rsid w:val="00B4592B"/>
    <w:rsid w:val="00B6252A"/>
    <w:rsid w:val="00B73891"/>
    <w:rsid w:val="00B779BB"/>
    <w:rsid w:val="00B87FA7"/>
    <w:rsid w:val="00BA6815"/>
    <w:rsid w:val="00BC20EF"/>
    <w:rsid w:val="00BC7895"/>
    <w:rsid w:val="00BE40ED"/>
    <w:rsid w:val="00BF60A3"/>
    <w:rsid w:val="00C01E74"/>
    <w:rsid w:val="00C12184"/>
    <w:rsid w:val="00C16123"/>
    <w:rsid w:val="00C52300"/>
    <w:rsid w:val="00C61FB0"/>
    <w:rsid w:val="00C6222C"/>
    <w:rsid w:val="00C8533D"/>
    <w:rsid w:val="00C876A5"/>
    <w:rsid w:val="00C90506"/>
    <w:rsid w:val="00C95253"/>
    <w:rsid w:val="00C96A6D"/>
    <w:rsid w:val="00CA76A1"/>
    <w:rsid w:val="00CC1EAD"/>
    <w:rsid w:val="00CC64FB"/>
    <w:rsid w:val="00CC6EEB"/>
    <w:rsid w:val="00CC7211"/>
    <w:rsid w:val="00CD7F2C"/>
    <w:rsid w:val="00CE2544"/>
    <w:rsid w:val="00CE3833"/>
    <w:rsid w:val="00CF0B1C"/>
    <w:rsid w:val="00CF20D4"/>
    <w:rsid w:val="00D02810"/>
    <w:rsid w:val="00D02F1D"/>
    <w:rsid w:val="00D039E9"/>
    <w:rsid w:val="00D22381"/>
    <w:rsid w:val="00D41A66"/>
    <w:rsid w:val="00D55BFE"/>
    <w:rsid w:val="00D70832"/>
    <w:rsid w:val="00D7230C"/>
    <w:rsid w:val="00D734C7"/>
    <w:rsid w:val="00D73B31"/>
    <w:rsid w:val="00D75B1B"/>
    <w:rsid w:val="00D91408"/>
    <w:rsid w:val="00D96E49"/>
    <w:rsid w:val="00DB01F9"/>
    <w:rsid w:val="00DC2C30"/>
    <w:rsid w:val="00DE3549"/>
    <w:rsid w:val="00DF2EF7"/>
    <w:rsid w:val="00DF5EF4"/>
    <w:rsid w:val="00E01A78"/>
    <w:rsid w:val="00E23DCD"/>
    <w:rsid w:val="00E3025C"/>
    <w:rsid w:val="00E31F57"/>
    <w:rsid w:val="00E32809"/>
    <w:rsid w:val="00E3574F"/>
    <w:rsid w:val="00E376C7"/>
    <w:rsid w:val="00E4229C"/>
    <w:rsid w:val="00E46228"/>
    <w:rsid w:val="00E57677"/>
    <w:rsid w:val="00E70E83"/>
    <w:rsid w:val="00E7430B"/>
    <w:rsid w:val="00E75A6E"/>
    <w:rsid w:val="00E86F42"/>
    <w:rsid w:val="00E9138B"/>
    <w:rsid w:val="00E926E4"/>
    <w:rsid w:val="00EA2589"/>
    <w:rsid w:val="00EA4074"/>
    <w:rsid w:val="00EB1651"/>
    <w:rsid w:val="00EB7BCE"/>
    <w:rsid w:val="00EC0DA8"/>
    <w:rsid w:val="00ED3AF8"/>
    <w:rsid w:val="00F02B7C"/>
    <w:rsid w:val="00F06EFD"/>
    <w:rsid w:val="00F10D36"/>
    <w:rsid w:val="00F149CB"/>
    <w:rsid w:val="00F16B6A"/>
    <w:rsid w:val="00F31658"/>
    <w:rsid w:val="00F35C4F"/>
    <w:rsid w:val="00F54D3E"/>
    <w:rsid w:val="00F93A89"/>
    <w:rsid w:val="00FB09D9"/>
    <w:rsid w:val="00FC0A58"/>
    <w:rsid w:val="00FC4422"/>
    <w:rsid w:val="00FE6838"/>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E7E3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0"/>
      <w:lang w:eastAsia="de-DE"/>
    </w:rPr>
  </w:style>
  <w:style w:type="paragraph" w:styleId="berschrift1">
    <w:name w:val="heading 1"/>
    <w:basedOn w:val="Standard"/>
    <w:next w:val="Standard"/>
    <w:link w:val="berschrift1Zch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lang w:val="fr-FR"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sz w:val="20"/>
      <w:lang w:val="fr-FR"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sz w:val="20"/>
      <w:lang w:val="fr-FR"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lang w:val="fr-FR" w:eastAsia="de-DE"/>
    </w:rPr>
  </w:style>
  <w:style w:type="paragraph" w:styleId="Funotentext">
    <w:name w:val="footnote text"/>
    <w:basedOn w:val="Standard"/>
    <w:link w:val="FunotentextZchn"/>
    <w:uiPriority w:val="99"/>
    <w:unhideWhenUsed/>
    <w:rsid w:val="003E2C92"/>
    <w:rPr>
      <w:szCs w:val="24"/>
    </w:rPr>
  </w:style>
  <w:style w:type="character" w:customStyle="1" w:styleId="FunotentextZchn">
    <w:name w:val="Fußnotentext Zchn"/>
    <w:basedOn w:val="Absatz-Standardschriftart"/>
    <w:link w:val="Funotentext"/>
    <w:uiPriority w:val="99"/>
    <w:rsid w:val="003E2C92"/>
    <w:rPr>
      <w:rFonts w:ascii="Arial" w:hAnsi="Arial"/>
      <w:sz w:val="24"/>
      <w:szCs w:val="24"/>
      <w:lang w:val="fr-FR"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chn"/>
    <w:uiPriority w:val="99"/>
    <w:semiHidden/>
    <w:unhideWhenUsed/>
    <w:rsid w:val="00AC77A0"/>
    <w:rPr>
      <w:szCs w:val="24"/>
    </w:rPr>
  </w:style>
  <w:style w:type="character" w:customStyle="1" w:styleId="KommentartextZchn">
    <w:name w:val="Kommentartext Zchn"/>
    <w:basedOn w:val="Absatz-Standardschriftart"/>
    <w:link w:val="Kommentartext"/>
    <w:uiPriority w:val="99"/>
    <w:semiHidden/>
    <w:rsid w:val="00AC77A0"/>
    <w:rPr>
      <w:rFonts w:ascii="Arial" w:hAnsi="Arial"/>
      <w:sz w:val="24"/>
      <w:szCs w:val="24"/>
      <w:lang w:val="fr-FR" w:eastAsia="de-DE"/>
    </w:rPr>
  </w:style>
  <w:style w:type="paragraph" w:styleId="Kommentarthema">
    <w:name w:val="annotation subject"/>
    <w:basedOn w:val="Kommentartext"/>
    <w:next w:val="Kommentartext"/>
    <w:link w:val="KommentarthemaZchn"/>
    <w:uiPriority w:val="99"/>
    <w:semiHidden/>
    <w:unhideWhenUsed/>
    <w:rsid w:val="00AC77A0"/>
    <w:rPr>
      <w:b/>
      <w:bCs/>
      <w:sz w:val="20"/>
      <w:szCs w:val="20"/>
    </w:rPr>
  </w:style>
  <w:style w:type="character" w:customStyle="1" w:styleId="KommentarthemaZchn">
    <w:name w:val="Kommentarthema Zchn"/>
    <w:basedOn w:val="KommentartextZchn"/>
    <w:link w:val="Kommentarthema"/>
    <w:uiPriority w:val="99"/>
    <w:semiHidden/>
    <w:rsid w:val="00AC77A0"/>
    <w:rPr>
      <w:rFonts w:ascii="Arial" w:hAnsi="Arial"/>
      <w:b/>
      <w:bCs/>
      <w:sz w:val="20"/>
      <w:szCs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a.ring@bautext.d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6" ma:contentTypeDescription="Ein neues Dokument erstellen." ma:contentTypeScope="" ma:versionID="0316414dc2de361bdeaf7c1aa8bb15ef">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024a6d97fccf2692ad156b7fad13bd83"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9a83434-dc66-430a-b4ed-43c3bf2376c3}" ma:internalName="TaxCatchAll" ma:showField="CatchAllData" ma:web="12a47576-7b96-437d-ad20-cac7327c98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de10d5-9656-433f-bbd8-8a4c3bc37a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a47576-7b96-437d-ad20-cac7327c98a2" xsi:nil="true"/>
    <lcf76f155ced4ddcb4097134ff3c332f xmlns="067c6142-b8cb-4ed6-9423-e938e3999b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0FFE6-21E1-4EDC-80ED-24CEAC4FF007}"/>
</file>

<file path=customXml/itemProps2.xml><?xml version="1.0" encoding="utf-8"?>
<ds:datastoreItem xmlns:ds="http://schemas.openxmlformats.org/officeDocument/2006/customXml" ds:itemID="{CBB0D483-9613-4A47-97EC-CB1FECB4703A}"/>
</file>

<file path=customXml/itemProps3.xml><?xml version="1.0" encoding="utf-8"?>
<ds:datastoreItem xmlns:ds="http://schemas.openxmlformats.org/officeDocument/2006/customXml" ds:itemID="{88AF0F76-9FF3-484F-9270-78C6D980A40B}"/>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2022-08-31T09:13:00Z</dcterms:created>
  <dcterms:modified xsi:type="dcterms:W3CDTF">2022-08-31T09:41:00Z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y fmtid="{D5CDD505-2E9C-101B-9397-08002B2CF9AE}" pid="3" name="MediaServiceImageTags">
    <vt:lpwstr/>
  </property>
</Properties>
</file>