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95534" w14:textId="77777777" w:rsidR="00B96283" w:rsidRPr="009D275E" w:rsidRDefault="00B96283" w:rsidP="00D718C7">
      <w:pPr>
        <w:rPr>
          <w:rFonts w:ascii="Arial" w:hAnsi="Arial" w:cs="Arial"/>
        </w:rPr>
      </w:pPr>
    </w:p>
    <w:p w14:paraId="20F69970" w14:textId="77777777" w:rsidR="00D718C7" w:rsidRPr="009D275E" w:rsidRDefault="00D718C7" w:rsidP="00D718C7">
      <w:pPr>
        <w:rPr>
          <w:rFonts w:ascii="Arial" w:hAnsi="Arial" w:cs="Arial"/>
        </w:rPr>
      </w:pPr>
    </w:p>
    <w:tbl>
      <w:tblPr>
        <w:tblW w:w="6942" w:type="dxa"/>
        <w:tblLayout w:type="fixed"/>
        <w:tblCellMar>
          <w:left w:w="70" w:type="dxa"/>
          <w:right w:w="70" w:type="dxa"/>
        </w:tblCellMar>
        <w:tblLook w:val="0000" w:firstRow="0" w:lastRow="0" w:firstColumn="0" w:lastColumn="0" w:noHBand="0" w:noVBand="0"/>
      </w:tblPr>
      <w:tblGrid>
        <w:gridCol w:w="3471"/>
        <w:gridCol w:w="3471"/>
      </w:tblGrid>
      <w:tr w:rsidR="00D718C7" w:rsidRPr="009D275E" w14:paraId="73FF5594" w14:textId="77777777" w:rsidTr="00150252">
        <w:tc>
          <w:tcPr>
            <w:tcW w:w="3471" w:type="dxa"/>
          </w:tcPr>
          <w:p w14:paraId="2F692698" w14:textId="77777777" w:rsidR="00D718C7" w:rsidRPr="009D275E" w:rsidRDefault="00D718C7" w:rsidP="000C78B0">
            <w:pPr>
              <w:pStyle w:val="berschrift1"/>
              <w:spacing w:line="312" w:lineRule="auto"/>
              <w:rPr>
                <w:rFonts w:ascii="Arial" w:hAnsi="Arial" w:cs="Arial"/>
              </w:rPr>
            </w:pPr>
            <w:r>
              <w:rPr>
                <w:rFonts w:ascii="Arial" w:hAnsi="Arial"/>
              </w:rPr>
              <w:t>MEDIA INFORMATION</w:t>
            </w:r>
          </w:p>
        </w:tc>
        <w:tc>
          <w:tcPr>
            <w:tcW w:w="3471" w:type="dxa"/>
          </w:tcPr>
          <w:p w14:paraId="6FFA64F1" w14:textId="739F856D" w:rsidR="00D718C7" w:rsidRPr="009D275E" w:rsidRDefault="003B11B5" w:rsidP="000C78B0">
            <w:pPr>
              <w:spacing w:line="312" w:lineRule="auto"/>
              <w:jc w:val="right"/>
              <w:rPr>
                <w:rFonts w:ascii="Arial" w:hAnsi="Arial" w:cs="Arial"/>
                <w:sz w:val="20"/>
              </w:rPr>
            </w:pPr>
            <w:r>
              <w:rPr>
                <w:rFonts w:ascii="Arial" w:hAnsi="Arial"/>
                <w:sz w:val="20"/>
              </w:rPr>
              <w:t>March 2022</w:t>
            </w:r>
            <w:r w:rsidR="00D718C7" w:rsidRPr="009D275E">
              <w:rPr>
                <w:rFonts w:ascii="Arial" w:hAnsi="Arial" w:cs="Arial"/>
                <w:sz w:val="20"/>
              </w:rPr>
              <w:fldChar w:fldCharType="begin"/>
            </w:r>
            <w:r w:rsidR="00D718C7" w:rsidRPr="009D275E">
              <w:rPr>
                <w:rFonts w:ascii="Arial" w:hAnsi="Arial" w:cs="Arial"/>
                <w:sz w:val="20"/>
              </w:rPr>
              <w:instrText xml:space="preserve"> </w:instrText>
            </w:r>
            <w:r w:rsidR="00D718C7" w:rsidRPr="009D275E">
              <w:rPr>
                <w:rFonts w:ascii="Arial" w:hAnsi="Arial" w:cs="Arial"/>
                <w:vanish/>
                <w:sz w:val="20"/>
              </w:rPr>
              <w:instrText>Nr. / Monat/Jahr</w:instrText>
            </w:r>
            <w:r w:rsidR="00D718C7" w:rsidRPr="009D275E">
              <w:rPr>
                <w:rFonts w:ascii="Arial" w:hAnsi="Arial" w:cs="Arial"/>
                <w:sz w:val="20"/>
              </w:rPr>
              <w:instrText xml:space="preserve"> </w:instrText>
            </w:r>
            <w:r w:rsidR="00D718C7" w:rsidRPr="009D275E">
              <w:rPr>
                <w:rFonts w:ascii="Arial" w:hAnsi="Arial" w:cs="Arial"/>
                <w:sz w:val="20"/>
              </w:rPr>
              <w:fldChar w:fldCharType="end"/>
            </w:r>
          </w:p>
        </w:tc>
      </w:tr>
      <w:tr w:rsidR="00D718C7" w:rsidRPr="009D275E" w14:paraId="0F4FB9E5" w14:textId="77777777" w:rsidTr="00150252">
        <w:tc>
          <w:tcPr>
            <w:tcW w:w="3471" w:type="dxa"/>
          </w:tcPr>
          <w:p w14:paraId="2582FB7D" w14:textId="77777777" w:rsidR="00D718C7" w:rsidRPr="009D275E" w:rsidRDefault="00D718C7" w:rsidP="000C78B0">
            <w:pPr>
              <w:pStyle w:val="berschrift1"/>
              <w:spacing w:line="312" w:lineRule="auto"/>
              <w:rPr>
                <w:rFonts w:ascii="Arial" w:hAnsi="Arial" w:cs="Arial"/>
              </w:rPr>
            </w:pPr>
          </w:p>
        </w:tc>
        <w:tc>
          <w:tcPr>
            <w:tcW w:w="3471" w:type="dxa"/>
          </w:tcPr>
          <w:p w14:paraId="2CF6B377" w14:textId="77777777" w:rsidR="00D718C7" w:rsidRPr="009D275E" w:rsidRDefault="00D718C7" w:rsidP="000C78B0">
            <w:pPr>
              <w:spacing w:line="312" w:lineRule="auto"/>
              <w:rPr>
                <w:rFonts w:ascii="Arial" w:hAnsi="Arial" w:cs="Arial"/>
                <w:sz w:val="22"/>
                <w:szCs w:val="22"/>
              </w:rPr>
            </w:pPr>
          </w:p>
        </w:tc>
      </w:tr>
    </w:tbl>
    <w:p w14:paraId="5E4AE36E" w14:textId="49CE9FD5" w:rsidR="00150252" w:rsidRDefault="00D62588" w:rsidP="004E1754">
      <w:pPr>
        <w:rPr>
          <w:rFonts w:ascii="Arial" w:hAnsi="Arial" w:cs="Arial"/>
          <w:b/>
          <w:sz w:val="28"/>
          <w:szCs w:val="28"/>
        </w:rPr>
      </w:pPr>
      <w:r>
        <w:rPr>
          <w:rFonts w:ascii="Arial" w:hAnsi="Arial"/>
          <w:b/>
          <w:sz w:val="20"/>
        </w:rPr>
        <w:t xml:space="preserve"> </w:t>
      </w:r>
      <w:r>
        <w:rPr>
          <w:rFonts w:ascii="Arial" w:hAnsi="Arial"/>
          <w:color w:val="000000"/>
          <w:sz w:val="20"/>
        </w:rPr>
        <w:t>GLC research building, ETH Zurich</w:t>
      </w:r>
    </w:p>
    <w:p w14:paraId="7A03D44A" w14:textId="77777777" w:rsidR="00DE578D" w:rsidRDefault="00150252" w:rsidP="004E1754">
      <w:pPr>
        <w:rPr>
          <w:rFonts w:ascii="Arial" w:hAnsi="Arial" w:cs="Arial"/>
          <w:b/>
          <w:sz w:val="28"/>
          <w:szCs w:val="28"/>
        </w:rPr>
      </w:pPr>
      <w:r>
        <w:rPr>
          <w:rFonts w:ascii="Arial" w:hAnsi="Arial"/>
          <w:b/>
          <w:sz w:val="28"/>
        </w:rPr>
        <w:t>A glass house for cutting-edge research</w:t>
      </w:r>
    </w:p>
    <w:p w14:paraId="7FF424AC" w14:textId="77777777" w:rsidR="00150252" w:rsidRDefault="00150252" w:rsidP="004E1754">
      <w:pPr>
        <w:rPr>
          <w:rFonts w:ascii="Arial" w:hAnsi="Arial" w:cs="Arial"/>
          <w:b/>
          <w:sz w:val="28"/>
          <w:szCs w:val="28"/>
        </w:rPr>
      </w:pPr>
    </w:p>
    <w:p w14:paraId="542FDC2F" w14:textId="1D715A27" w:rsidR="004E1754" w:rsidRDefault="00150252" w:rsidP="004E1754">
      <w:pPr>
        <w:rPr>
          <w:rFonts w:ascii="Arial" w:hAnsi="Arial" w:cs="Arial"/>
          <w:b/>
          <w:sz w:val="20"/>
          <w:szCs w:val="20"/>
        </w:rPr>
      </w:pPr>
      <w:r>
        <w:rPr>
          <w:rFonts w:ascii="Arial" w:hAnsi="Arial"/>
          <w:b/>
          <w:sz w:val="20"/>
        </w:rPr>
        <w:t xml:space="preserve">ETH has built its state-of-the-art GLC development and laboratory building in the heart of Zurich. The new seven-storey building is intended to be the new interface between health sciences and technology. An important characteristic of </w:t>
      </w:r>
      <w:proofErr w:type="spellStart"/>
      <w:r>
        <w:rPr>
          <w:rFonts w:ascii="Arial" w:hAnsi="Arial"/>
          <w:b/>
          <w:sz w:val="20"/>
        </w:rPr>
        <w:t>Boltshauser</w:t>
      </w:r>
      <w:proofErr w:type="spellEnd"/>
      <w:r>
        <w:rPr>
          <w:rFonts w:ascii="Arial" w:hAnsi="Arial"/>
          <w:b/>
          <w:sz w:val="20"/>
        </w:rPr>
        <w:t xml:space="preserve"> </w:t>
      </w:r>
      <w:proofErr w:type="spellStart"/>
      <w:r>
        <w:rPr>
          <w:rFonts w:ascii="Arial" w:hAnsi="Arial"/>
          <w:b/>
          <w:sz w:val="20"/>
        </w:rPr>
        <w:t>Architekten’s</w:t>
      </w:r>
      <w:proofErr w:type="spellEnd"/>
      <w:r>
        <w:rPr>
          <w:rFonts w:ascii="Arial" w:hAnsi="Arial"/>
          <w:b/>
          <w:sz w:val="20"/>
        </w:rPr>
        <w:t xml:space="preserve"> project design is its transparent shell, which is why they refer to the project as the glass house. </w:t>
      </w:r>
      <w:proofErr w:type="spellStart"/>
      <w:r>
        <w:rPr>
          <w:rFonts w:ascii="Arial" w:hAnsi="Arial"/>
          <w:b/>
          <w:sz w:val="20"/>
        </w:rPr>
        <w:t>Janisol</w:t>
      </w:r>
      <w:proofErr w:type="spellEnd"/>
      <w:r>
        <w:rPr>
          <w:rFonts w:ascii="Arial" w:hAnsi="Arial"/>
          <w:b/>
          <w:sz w:val="20"/>
        </w:rPr>
        <w:t xml:space="preserve"> elements with fire protection play a significant role here.</w:t>
      </w:r>
    </w:p>
    <w:p w14:paraId="4B1EE119" w14:textId="77777777" w:rsidR="00150252" w:rsidRPr="009D275E" w:rsidRDefault="00150252" w:rsidP="004E1754">
      <w:pPr>
        <w:rPr>
          <w:rFonts w:ascii="Arial" w:hAnsi="Arial" w:cs="Arial"/>
        </w:rPr>
      </w:pPr>
    </w:p>
    <w:p w14:paraId="7AAE56BE" w14:textId="7A0966AF" w:rsidR="00150252" w:rsidRPr="00150252" w:rsidRDefault="00150252" w:rsidP="00150252">
      <w:pPr>
        <w:rPr>
          <w:rStyle w:val="Fett"/>
          <w:rFonts w:ascii="Arial" w:hAnsi="Arial" w:cs="Arial"/>
          <w:b w:val="0"/>
          <w:sz w:val="20"/>
          <w:szCs w:val="20"/>
        </w:rPr>
      </w:pPr>
      <w:r>
        <w:rPr>
          <w:rStyle w:val="Fett"/>
          <w:rFonts w:ascii="Arial" w:hAnsi="Arial"/>
          <w:b w:val="0"/>
          <w:sz w:val="20"/>
        </w:rPr>
        <w:t xml:space="preserve">Located in the heart of Zurich’s university district, the new ETH building blends in effectively with the other buildings on </w:t>
      </w:r>
      <w:proofErr w:type="spellStart"/>
      <w:r>
        <w:rPr>
          <w:rStyle w:val="Fett"/>
          <w:rFonts w:ascii="Arial" w:hAnsi="Arial"/>
          <w:b w:val="0"/>
          <w:sz w:val="20"/>
        </w:rPr>
        <w:t>Gloriastrasse</w:t>
      </w:r>
      <w:proofErr w:type="spellEnd"/>
      <w:r>
        <w:rPr>
          <w:rStyle w:val="Fett"/>
          <w:rFonts w:ascii="Arial" w:hAnsi="Arial"/>
          <w:b w:val="0"/>
          <w:sz w:val="20"/>
        </w:rPr>
        <w:t xml:space="preserve">. With a floor area of around 22,500 square metres, it complements ETH’s existing facilities with additional lecture halls, various medical technology laboratories, research platforms and a new range of dining options. The general planners at </w:t>
      </w:r>
      <w:proofErr w:type="spellStart"/>
      <w:r>
        <w:rPr>
          <w:rStyle w:val="Fett"/>
          <w:rFonts w:ascii="Arial" w:hAnsi="Arial"/>
          <w:b w:val="0"/>
          <w:sz w:val="20"/>
        </w:rPr>
        <w:t>Boltshauser</w:t>
      </w:r>
      <w:proofErr w:type="spellEnd"/>
      <w:r>
        <w:rPr>
          <w:rStyle w:val="Fett"/>
          <w:rFonts w:ascii="Arial" w:hAnsi="Arial"/>
          <w:b w:val="0"/>
          <w:sz w:val="20"/>
        </w:rPr>
        <w:t xml:space="preserve"> </w:t>
      </w:r>
      <w:proofErr w:type="spellStart"/>
      <w:r>
        <w:rPr>
          <w:rStyle w:val="Fett"/>
          <w:rFonts w:ascii="Arial" w:hAnsi="Arial"/>
          <w:b w:val="0"/>
          <w:sz w:val="20"/>
        </w:rPr>
        <w:t>Architekten</w:t>
      </w:r>
      <w:proofErr w:type="spellEnd"/>
      <w:r>
        <w:rPr>
          <w:rStyle w:val="Fett"/>
          <w:rFonts w:ascii="Arial" w:hAnsi="Arial"/>
          <w:b w:val="0"/>
          <w:sz w:val="20"/>
        </w:rPr>
        <w:t xml:space="preserve"> from Zurich were responsible for the </w:t>
      </w:r>
      <w:proofErr w:type="gramStart"/>
      <w:r>
        <w:rPr>
          <w:rStyle w:val="Fett"/>
          <w:rFonts w:ascii="Arial" w:hAnsi="Arial"/>
          <w:b w:val="0"/>
          <w:sz w:val="20"/>
        </w:rPr>
        <w:t>design, and</w:t>
      </w:r>
      <w:proofErr w:type="gramEnd"/>
      <w:r>
        <w:rPr>
          <w:rStyle w:val="Fett"/>
          <w:rFonts w:ascii="Arial" w:hAnsi="Arial"/>
          <w:b w:val="0"/>
          <w:sz w:val="20"/>
        </w:rPr>
        <w:t xml:space="preserve"> won the ETH’s one-stage architectural competition in autumn 2010. Known as “Ammonite”, their project was the best response to the clear requirements of ETH Zurich, whose goal is to set a milestone in medical technology research and application together with partners. Additional professorships are intended to expand existing activities in this field and further develop ETH Zurich’s leading role in medical technology. </w:t>
      </w:r>
    </w:p>
    <w:p w14:paraId="0D42AEFD" w14:textId="26E03D84" w:rsidR="00DE578D" w:rsidRPr="00DE578D" w:rsidRDefault="00150252" w:rsidP="00150252">
      <w:pPr>
        <w:rPr>
          <w:rStyle w:val="Fett"/>
          <w:rFonts w:ascii="Arial" w:hAnsi="Arial" w:cs="Arial"/>
          <w:b w:val="0"/>
          <w:sz w:val="20"/>
          <w:szCs w:val="20"/>
        </w:rPr>
      </w:pPr>
      <w:r>
        <w:rPr>
          <w:rStyle w:val="Fett"/>
          <w:rFonts w:ascii="Arial" w:hAnsi="Arial"/>
          <w:b w:val="0"/>
          <w:sz w:val="20"/>
        </w:rPr>
        <w:t xml:space="preserve">The architects’ plan was to create an open and equally efficient centre </w:t>
      </w:r>
      <w:commentRangeStart w:id="0"/>
      <w:r>
        <w:rPr>
          <w:rStyle w:val="Fett"/>
          <w:rFonts w:ascii="Arial" w:hAnsi="Arial"/>
          <w:b w:val="0"/>
          <w:sz w:val="20"/>
        </w:rPr>
        <w:t>in the form of a “</w:t>
      </w:r>
      <w:proofErr w:type="spellStart"/>
      <w:r>
        <w:rPr>
          <w:rStyle w:val="Fett"/>
          <w:rFonts w:ascii="Arial" w:hAnsi="Arial"/>
          <w:b w:val="0"/>
          <w:sz w:val="20"/>
        </w:rPr>
        <w:t>maison</w:t>
      </w:r>
      <w:proofErr w:type="spellEnd"/>
      <w:r>
        <w:rPr>
          <w:rStyle w:val="Fett"/>
          <w:rFonts w:ascii="Arial" w:hAnsi="Arial"/>
          <w:b w:val="0"/>
          <w:sz w:val="20"/>
        </w:rPr>
        <w:t xml:space="preserve"> de </w:t>
      </w:r>
      <w:proofErr w:type="spellStart"/>
      <w:r>
        <w:rPr>
          <w:rStyle w:val="Fett"/>
          <w:rFonts w:ascii="Arial" w:hAnsi="Arial"/>
          <w:b w:val="0"/>
          <w:sz w:val="20"/>
        </w:rPr>
        <w:t>verre</w:t>
      </w:r>
      <w:commentRangeEnd w:id="0"/>
      <w:proofErr w:type="spellEnd"/>
      <w:r w:rsidR="00773312">
        <w:rPr>
          <w:rStyle w:val="Kommentarzeichen"/>
        </w:rPr>
        <w:commentReference w:id="0"/>
      </w:r>
      <w:r>
        <w:rPr>
          <w:rStyle w:val="Fett"/>
          <w:rFonts w:ascii="Arial" w:hAnsi="Arial"/>
          <w:b w:val="0"/>
          <w:sz w:val="20"/>
        </w:rPr>
        <w:t xml:space="preserve">”. To do so, they constructed the building around an inner courtyard that resembles the cloister of a monastery. It surrounds an inner garden and the existing Scherrer lecture hall with the various necessary room types. The spacious courtyard becomes the public communal garden of the training and research location. The ring-like layout of the new building also allows direct access to all adjacent buildings inside the facilities. Pillars with large spans emphasise the horizontal openness. The interiors of the GLC thus have a connection with both the courtyard and the surrounding city of Zurich. </w:t>
      </w:r>
    </w:p>
    <w:p w14:paraId="523FCC0B" w14:textId="77777777" w:rsidR="00DE578D" w:rsidRPr="00DE578D" w:rsidRDefault="00DE578D" w:rsidP="00DE578D">
      <w:pPr>
        <w:rPr>
          <w:rStyle w:val="Fett"/>
          <w:rFonts w:ascii="Arial" w:hAnsi="Arial" w:cs="Arial"/>
          <w:b w:val="0"/>
          <w:sz w:val="20"/>
          <w:szCs w:val="20"/>
        </w:rPr>
      </w:pPr>
    </w:p>
    <w:p w14:paraId="74839B4F" w14:textId="77777777" w:rsidR="00150252" w:rsidRPr="004C08B9" w:rsidRDefault="00150252" w:rsidP="00150252">
      <w:pPr>
        <w:rPr>
          <w:rFonts w:ascii="Arial" w:hAnsi="Arial" w:cs="Arial"/>
          <w:b/>
          <w:sz w:val="20"/>
          <w:szCs w:val="20"/>
        </w:rPr>
      </w:pPr>
      <w:r>
        <w:rPr>
          <w:rFonts w:ascii="Arial" w:hAnsi="Arial"/>
          <w:b/>
          <w:sz w:val="20"/>
        </w:rPr>
        <w:t>Building envelope for high standards</w:t>
      </w:r>
    </w:p>
    <w:p w14:paraId="77EA1351" w14:textId="2072C13F" w:rsidR="00150252" w:rsidRPr="004C08B9" w:rsidRDefault="00150252" w:rsidP="00150252">
      <w:pPr>
        <w:rPr>
          <w:rFonts w:ascii="Arial" w:hAnsi="Arial" w:cs="Arial"/>
          <w:sz w:val="20"/>
          <w:szCs w:val="20"/>
        </w:rPr>
      </w:pPr>
      <w:r>
        <w:rPr>
          <w:rFonts w:ascii="Arial" w:hAnsi="Arial"/>
          <w:sz w:val="20"/>
        </w:rPr>
        <w:t xml:space="preserve">The glass facade consists of a double-skin construction, modular glass block elements </w:t>
      </w:r>
      <w:r>
        <w:rPr>
          <w:rFonts w:ascii="Arial" w:hAnsi="Arial"/>
          <w:color w:val="000000" w:themeColor="text1"/>
          <w:sz w:val="20"/>
        </w:rPr>
        <w:t>in the parapet and lintel area</w:t>
      </w:r>
      <w:r>
        <w:rPr>
          <w:rFonts w:ascii="Arial" w:hAnsi="Arial"/>
          <w:sz w:val="20"/>
        </w:rPr>
        <w:t xml:space="preserve">, and a ribbon window with staggered ventilation sashes for opening. By using the glass blocks as a facade material, the planners drew on a long tradition in modern industrial and university buildings. However, </w:t>
      </w:r>
      <w:proofErr w:type="gramStart"/>
      <w:r>
        <w:rPr>
          <w:rFonts w:ascii="Arial" w:hAnsi="Arial"/>
          <w:sz w:val="20"/>
        </w:rPr>
        <w:t>in order to</w:t>
      </w:r>
      <w:proofErr w:type="gramEnd"/>
      <w:r>
        <w:rPr>
          <w:rFonts w:ascii="Arial" w:hAnsi="Arial"/>
          <w:sz w:val="20"/>
        </w:rPr>
        <w:t xml:space="preserve"> adapt the glass house technically and ecologically to contemporary demands </w:t>
      </w:r>
      <w:r>
        <w:rPr>
          <w:rFonts w:ascii="Arial" w:hAnsi="Arial"/>
          <w:color w:val="000000" w:themeColor="text1"/>
          <w:sz w:val="20"/>
        </w:rPr>
        <w:t>and to meet the standards of several sustainability labels (</w:t>
      </w:r>
      <w:proofErr w:type="spellStart"/>
      <w:r>
        <w:rPr>
          <w:rFonts w:ascii="Arial" w:hAnsi="Arial"/>
          <w:color w:val="000000" w:themeColor="text1"/>
          <w:sz w:val="20"/>
        </w:rPr>
        <w:t>Minergie</w:t>
      </w:r>
      <w:proofErr w:type="spellEnd"/>
      <w:r>
        <w:rPr>
          <w:rFonts w:ascii="Arial" w:hAnsi="Arial"/>
          <w:color w:val="000000" w:themeColor="text1"/>
          <w:sz w:val="20"/>
        </w:rPr>
        <w:t xml:space="preserve"> ECO, DGNB/SGNI Gold, GI </w:t>
      </w:r>
      <w:proofErr w:type="spellStart"/>
      <w:r>
        <w:rPr>
          <w:rFonts w:ascii="Arial" w:hAnsi="Arial"/>
          <w:color w:val="000000" w:themeColor="text1"/>
          <w:sz w:val="20"/>
        </w:rPr>
        <w:t>Gutes</w:t>
      </w:r>
      <w:proofErr w:type="spellEnd"/>
      <w:r>
        <w:rPr>
          <w:rFonts w:ascii="Arial" w:hAnsi="Arial"/>
          <w:color w:val="000000" w:themeColor="text1"/>
          <w:sz w:val="20"/>
        </w:rPr>
        <w:t xml:space="preserve"> </w:t>
      </w:r>
      <w:proofErr w:type="spellStart"/>
      <w:r>
        <w:rPr>
          <w:rFonts w:ascii="Arial" w:hAnsi="Arial"/>
          <w:color w:val="000000" w:themeColor="text1"/>
          <w:sz w:val="20"/>
        </w:rPr>
        <w:t>Innenraumklima</w:t>
      </w:r>
      <w:proofErr w:type="spellEnd"/>
      <w:r>
        <w:rPr>
          <w:rFonts w:ascii="Arial" w:hAnsi="Arial"/>
          <w:color w:val="000000" w:themeColor="text1"/>
          <w:sz w:val="20"/>
        </w:rPr>
        <w:t xml:space="preserve">) as well as fire protection, </w:t>
      </w:r>
      <w:r>
        <w:rPr>
          <w:rFonts w:ascii="Arial" w:hAnsi="Arial"/>
          <w:sz w:val="20"/>
        </w:rPr>
        <w:t>the material had to be rethought.</w:t>
      </w:r>
    </w:p>
    <w:p w14:paraId="69F400BC" w14:textId="25005E50" w:rsidR="00DE578D" w:rsidRPr="00DE578D" w:rsidRDefault="00150252" w:rsidP="00150252">
      <w:pPr>
        <w:rPr>
          <w:rFonts w:ascii="Arial" w:hAnsi="Arial" w:cs="Arial"/>
          <w:sz w:val="20"/>
          <w:szCs w:val="20"/>
        </w:rPr>
      </w:pPr>
      <w:r>
        <w:rPr>
          <w:rFonts w:ascii="Arial" w:hAnsi="Arial"/>
          <w:color w:val="000000" w:themeColor="text1"/>
          <w:sz w:val="20"/>
        </w:rPr>
        <w:t xml:space="preserve">The supporting structure of the building is designed as a skeleton structure made of steel and reinforced concrete. </w:t>
      </w:r>
      <w:r>
        <w:rPr>
          <w:rFonts w:ascii="Arial" w:hAnsi="Arial"/>
          <w:sz w:val="20"/>
        </w:rPr>
        <w:t xml:space="preserve">The supporting structure of the facade was also made of folded steel sheets in the form of a modular special </w:t>
      </w:r>
      <w:r>
        <w:rPr>
          <w:rFonts w:ascii="Arial" w:hAnsi="Arial"/>
          <w:sz w:val="20"/>
        </w:rPr>
        <w:lastRenderedPageBreak/>
        <w:t xml:space="preserve">construction from </w:t>
      </w:r>
      <w:proofErr w:type="spellStart"/>
      <w:r>
        <w:rPr>
          <w:rFonts w:ascii="Arial" w:hAnsi="Arial"/>
          <w:sz w:val="20"/>
        </w:rPr>
        <w:t>Aepli</w:t>
      </w:r>
      <w:proofErr w:type="spellEnd"/>
      <w:r>
        <w:rPr>
          <w:rFonts w:ascii="Arial" w:hAnsi="Arial"/>
          <w:sz w:val="20"/>
        </w:rPr>
        <w:t xml:space="preserve"> </w:t>
      </w:r>
      <w:proofErr w:type="spellStart"/>
      <w:r>
        <w:rPr>
          <w:rFonts w:ascii="Arial" w:hAnsi="Arial"/>
          <w:sz w:val="20"/>
        </w:rPr>
        <w:t>Metallbau</w:t>
      </w:r>
      <w:proofErr w:type="spellEnd"/>
      <w:r>
        <w:rPr>
          <w:rFonts w:ascii="Arial" w:hAnsi="Arial"/>
          <w:sz w:val="20"/>
        </w:rPr>
        <w:t xml:space="preserve">. </w:t>
      </w:r>
      <w:proofErr w:type="gramStart"/>
      <w:r>
        <w:rPr>
          <w:rFonts w:ascii="Arial" w:hAnsi="Arial"/>
          <w:sz w:val="20"/>
        </w:rPr>
        <w:t>All of</w:t>
      </w:r>
      <w:proofErr w:type="gramEnd"/>
      <w:r>
        <w:rPr>
          <w:rFonts w:ascii="Arial" w:hAnsi="Arial"/>
          <w:sz w:val="20"/>
        </w:rPr>
        <w:t xml:space="preserve"> these facade elements – including the inner shell – were assembled completely at the factory, partly because </w:t>
      </w:r>
      <w:r>
        <w:rPr>
          <w:rFonts w:ascii="Arial" w:hAnsi="Arial"/>
          <w:color w:val="000000" w:themeColor="text1"/>
          <w:sz w:val="20"/>
        </w:rPr>
        <w:t xml:space="preserve">the limited access to the construction site proved challenging in terms of construction logistics. </w:t>
      </w:r>
      <w:r>
        <w:rPr>
          <w:rFonts w:ascii="Arial" w:hAnsi="Arial"/>
          <w:color w:val="000000"/>
          <w:sz w:val="20"/>
        </w:rPr>
        <w:t>A special feature is that a specific fitting solution has been developed that permanently overcomes the challenge posed by the oversized sashes – each with a projection of just under three metres at a height of over two metres and a weight of just under 300 kilograms.</w:t>
      </w:r>
    </w:p>
    <w:p w14:paraId="50CD254E" w14:textId="77777777" w:rsidR="00DE578D" w:rsidRPr="00DE578D" w:rsidRDefault="00DE578D" w:rsidP="00DE578D">
      <w:pPr>
        <w:rPr>
          <w:rFonts w:ascii="Arial" w:hAnsi="Arial" w:cs="Arial"/>
          <w:sz w:val="20"/>
          <w:szCs w:val="20"/>
        </w:rPr>
      </w:pPr>
    </w:p>
    <w:p w14:paraId="691D0896" w14:textId="77777777" w:rsidR="00150252" w:rsidRPr="004C08B9" w:rsidRDefault="00150252" w:rsidP="00150252">
      <w:pPr>
        <w:rPr>
          <w:rFonts w:ascii="Arial" w:hAnsi="Arial" w:cs="Arial"/>
          <w:b/>
          <w:bCs/>
          <w:sz w:val="20"/>
          <w:szCs w:val="20"/>
        </w:rPr>
      </w:pPr>
      <w:r>
        <w:rPr>
          <w:rFonts w:ascii="Arial" w:hAnsi="Arial"/>
          <w:b/>
          <w:color w:val="000000"/>
          <w:sz w:val="20"/>
        </w:rPr>
        <w:t>Individual formulation</w:t>
      </w:r>
    </w:p>
    <w:p w14:paraId="19DF47DF" w14:textId="61C7BFC5" w:rsidR="00561A94" w:rsidRDefault="00150252" w:rsidP="00150252">
      <w:pPr>
        <w:rPr>
          <w:rStyle w:val="apple-converted-space"/>
          <w:rFonts w:ascii="Arial" w:hAnsi="Arial" w:cs="Arial"/>
          <w:color w:val="FF0000"/>
          <w:sz w:val="20"/>
          <w:szCs w:val="20"/>
        </w:rPr>
      </w:pPr>
      <w:proofErr w:type="gramStart"/>
      <w:r>
        <w:rPr>
          <w:rFonts w:ascii="Arial" w:hAnsi="Arial"/>
          <w:sz w:val="20"/>
        </w:rPr>
        <w:t>With this in mind, the</w:t>
      </w:r>
      <w:proofErr w:type="gramEnd"/>
      <w:r>
        <w:rPr>
          <w:rFonts w:ascii="Arial" w:hAnsi="Arial"/>
          <w:sz w:val="20"/>
        </w:rPr>
        <w:t xml:space="preserve"> </w:t>
      </w:r>
      <w:proofErr w:type="spellStart"/>
      <w:r>
        <w:rPr>
          <w:rFonts w:ascii="Arial" w:hAnsi="Arial"/>
          <w:sz w:val="20"/>
        </w:rPr>
        <w:t>Janisol</w:t>
      </w:r>
      <w:proofErr w:type="spellEnd"/>
      <w:r>
        <w:rPr>
          <w:rFonts w:ascii="Arial" w:hAnsi="Arial"/>
          <w:sz w:val="20"/>
        </w:rPr>
        <w:t xml:space="preserve"> steel profile system – seen here in the form of the </w:t>
      </w:r>
      <w:proofErr w:type="spellStart"/>
      <w:r>
        <w:rPr>
          <w:rFonts w:ascii="Arial" w:hAnsi="Arial"/>
          <w:sz w:val="20"/>
        </w:rPr>
        <w:t>Janisol</w:t>
      </w:r>
      <w:proofErr w:type="spellEnd"/>
      <w:r>
        <w:rPr>
          <w:rFonts w:ascii="Arial" w:hAnsi="Arial"/>
          <w:sz w:val="20"/>
        </w:rPr>
        <w:t xml:space="preserve"> HI window elements – meets the special requirements of the building envelope of a research building.</w:t>
      </w:r>
      <w:r>
        <w:rPr>
          <w:rFonts w:ascii="Arial" w:hAnsi="Arial"/>
          <w:color w:val="000000" w:themeColor="text1"/>
          <w:sz w:val="20"/>
        </w:rPr>
        <w:t xml:space="preserve"> The special designs were tested for wind, water and </w:t>
      </w:r>
      <w:proofErr w:type="gramStart"/>
      <w:r>
        <w:rPr>
          <w:rFonts w:ascii="Arial" w:hAnsi="Arial"/>
          <w:color w:val="000000" w:themeColor="text1"/>
          <w:sz w:val="20"/>
        </w:rPr>
        <w:t>air-tightness</w:t>
      </w:r>
      <w:proofErr w:type="gramEnd"/>
      <w:r>
        <w:rPr>
          <w:rFonts w:ascii="Arial" w:hAnsi="Arial"/>
          <w:color w:val="000000" w:themeColor="text1"/>
          <w:sz w:val="20"/>
        </w:rPr>
        <w:t xml:space="preserve"> in advance in the Jansen Technology Centre.</w:t>
      </w:r>
      <w:r>
        <w:rPr>
          <w:rStyle w:val="apple-converted-space"/>
          <w:rFonts w:ascii="Arial" w:hAnsi="Arial"/>
          <w:color w:val="000000" w:themeColor="text1"/>
          <w:sz w:val="20"/>
        </w:rPr>
        <w:t> </w:t>
      </w:r>
    </w:p>
    <w:p w14:paraId="25D506A3" w14:textId="4DD9BCC5" w:rsidR="00150252" w:rsidRPr="004C08B9" w:rsidRDefault="00150252" w:rsidP="00150252">
      <w:pPr>
        <w:rPr>
          <w:rFonts w:ascii="Arial" w:hAnsi="Arial" w:cs="Arial"/>
          <w:sz w:val="20"/>
          <w:szCs w:val="20"/>
        </w:rPr>
      </w:pPr>
      <w:r>
        <w:rPr>
          <w:rFonts w:ascii="Arial" w:hAnsi="Arial"/>
          <w:sz w:val="20"/>
        </w:rPr>
        <w:t xml:space="preserve">On the one hand, the modular and ventilated double-skin facade acts as a buffer against the weather, climatic </w:t>
      </w:r>
      <w:proofErr w:type="gramStart"/>
      <w:r>
        <w:rPr>
          <w:rFonts w:ascii="Arial" w:hAnsi="Arial"/>
          <w:sz w:val="20"/>
        </w:rPr>
        <w:t>conditions</w:t>
      </w:r>
      <w:proofErr w:type="gramEnd"/>
      <w:r>
        <w:rPr>
          <w:rFonts w:ascii="Arial" w:hAnsi="Arial"/>
          <w:sz w:val="20"/>
        </w:rPr>
        <w:t xml:space="preserve"> and noise emissions.</w:t>
      </w:r>
      <w:r>
        <w:rPr>
          <w:rFonts w:ascii="Arial" w:hAnsi="Arial"/>
          <w:color w:val="000000"/>
          <w:sz w:val="20"/>
        </w:rPr>
        <w:t xml:space="preserve"> </w:t>
      </w:r>
      <w:r>
        <w:rPr>
          <w:rFonts w:ascii="Arial" w:hAnsi="Arial"/>
          <w:sz w:val="20"/>
        </w:rPr>
        <w:t xml:space="preserve">The windows provide </w:t>
      </w:r>
      <w:proofErr w:type="spellStart"/>
      <w:r>
        <w:rPr>
          <w:rFonts w:ascii="Arial" w:hAnsi="Arial"/>
          <w:sz w:val="20"/>
        </w:rPr>
        <w:t>Minergie</w:t>
      </w:r>
      <w:proofErr w:type="spellEnd"/>
      <w:r>
        <w:rPr>
          <w:rFonts w:ascii="Arial" w:hAnsi="Arial"/>
          <w:sz w:val="20"/>
        </w:rPr>
        <w:t xml:space="preserve">-standard thermal insulation based on insulating bars made of glass fibre reinforced polyurethane. On the other hand, an integrated </w:t>
      </w:r>
      <w:proofErr w:type="spellStart"/>
      <w:r>
        <w:rPr>
          <w:rFonts w:ascii="Arial" w:hAnsi="Arial"/>
          <w:sz w:val="20"/>
        </w:rPr>
        <w:t>Janisol</w:t>
      </w:r>
      <w:proofErr w:type="spellEnd"/>
      <w:r>
        <w:rPr>
          <w:rFonts w:ascii="Arial" w:hAnsi="Arial"/>
          <w:sz w:val="20"/>
        </w:rPr>
        <w:t xml:space="preserve"> C4 fire damper triggered via a magnetic clamp prevents fire from spreading within the double-skin facade.</w:t>
      </w:r>
    </w:p>
    <w:p w14:paraId="786C5FC5" w14:textId="3EDDBECA" w:rsidR="00150252" w:rsidRPr="004C08B9" w:rsidRDefault="00150252" w:rsidP="00150252">
      <w:pPr>
        <w:rPr>
          <w:rFonts w:ascii="Arial" w:hAnsi="Arial" w:cs="Arial"/>
          <w:color w:val="000000" w:themeColor="text1"/>
          <w:sz w:val="20"/>
          <w:szCs w:val="20"/>
        </w:rPr>
      </w:pPr>
      <w:r>
        <w:rPr>
          <w:rFonts w:ascii="Arial" w:hAnsi="Arial"/>
          <w:sz w:val="20"/>
        </w:rPr>
        <w:t xml:space="preserve">The steel profiles also boast a high degree of mechanical stability. In this respect, the steel doors made of </w:t>
      </w:r>
      <w:proofErr w:type="spellStart"/>
      <w:r>
        <w:rPr>
          <w:rFonts w:ascii="Arial" w:hAnsi="Arial"/>
          <w:sz w:val="20"/>
        </w:rPr>
        <w:t>Janisol</w:t>
      </w:r>
      <w:proofErr w:type="spellEnd"/>
      <w:r>
        <w:rPr>
          <w:rFonts w:ascii="Arial" w:hAnsi="Arial"/>
          <w:sz w:val="20"/>
        </w:rPr>
        <w:t xml:space="preserve"> have also proved their worth, as they function reliably in the highly frequented entrance areas </w:t>
      </w:r>
      <w:proofErr w:type="gramStart"/>
      <w:r>
        <w:rPr>
          <w:rFonts w:ascii="Arial" w:hAnsi="Arial"/>
          <w:sz w:val="20"/>
        </w:rPr>
        <w:t>and also</w:t>
      </w:r>
      <w:proofErr w:type="gramEnd"/>
      <w:r>
        <w:rPr>
          <w:rFonts w:ascii="Arial" w:hAnsi="Arial"/>
          <w:sz w:val="20"/>
        </w:rPr>
        <w:t xml:space="preserve"> function flawlessly over the long term. The </w:t>
      </w:r>
      <w:proofErr w:type="spellStart"/>
      <w:r>
        <w:rPr>
          <w:rFonts w:ascii="Arial" w:hAnsi="Arial"/>
          <w:sz w:val="20"/>
        </w:rPr>
        <w:t>Janisol</w:t>
      </w:r>
      <w:proofErr w:type="spellEnd"/>
      <w:r>
        <w:rPr>
          <w:rFonts w:ascii="Arial" w:hAnsi="Arial"/>
          <w:sz w:val="20"/>
        </w:rPr>
        <w:t xml:space="preserve"> 2 EI30 </w:t>
      </w:r>
      <w:r>
        <w:rPr>
          <w:rFonts w:ascii="Arial" w:hAnsi="Arial"/>
          <w:color w:val="000000" w:themeColor="text1"/>
          <w:sz w:val="20"/>
        </w:rPr>
        <w:t xml:space="preserve">fire-resistant sliding doors also comply with the fire safety ordinance at the GLC building. </w:t>
      </w:r>
    </w:p>
    <w:p w14:paraId="70A3107C" w14:textId="60565DF1" w:rsidR="00DE578D" w:rsidRDefault="00150252" w:rsidP="00150252">
      <w:pPr>
        <w:rPr>
          <w:rFonts w:ascii="Arial" w:hAnsi="Arial" w:cs="Arial"/>
          <w:sz w:val="20"/>
          <w:szCs w:val="20"/>
        </w:rPr>
      </w:pPr>
      <w:r>
        <w:rPr>
          <w:rFonts w:ascii="Arial" w:hAnsi="Arial"/>
          <w:sz w:val="20"/>
        </w:rPr>
        <w:t>With these individual and innovative solutions, the high standards of ETH’s new flagship project were also met in terms of safety.</w:t>
      </w:r>
      <w:r>
        <w:rPr>
          <w:rFonts w:ascii="Arial" w:hAnsi="Arial"/>
          <w:color w:val="000000" w:themeColor="text1"/>
          <w:sz w:val="20"/>
        </w:rPr>
        <w:t xml:space="preserve"> With around</w:t>
      </w:r>
      <w:r>
        <w:rPr>
          <w:rFonts w:ascii="Arial" w:hAnsi="Arial"/>
          <w:sz w:val="20"/>
        </w:rPr>
        <w:t xml:space="preserve"> 12,000 square metres of laboratory, office and seminar space, the building will in future lay the foundations for research groups to meet flexibly and to work more closely with industry, the University of Zurich, the University Hospital </w:t>
      </w:r>
      <w:proofErr w:type="gramStart"/>
      <w:r>
        <w:rPr>
          <w:rFonts w:ascii="Arial" w:hAnsi="Arial"/>
          <w:sz w:val="20"/>
        </w:rPr>
        <w:t>Zurich</w:t>
      </w:r>
      <w:proofErr w:type="gramEnd"/>
      <w:r>
        <w:rPr>
          <w:rFonts w:ascii="Arial" w:hAnsi="Arial"/>
          <w:sz w:val="20"/>
        </w:rPr>
        <w:t xml:space="preserve"> and other university hospitals.</w:t>
      </w:r>
    </w:p>
    <w:p w14:paraId="3ABC5211" w14:textId="77777777" w:rsidR="00B96283" w:rsidRPr="00DE578D" w:rsidRDefault="00B96283" w:rsidP="00DE578D">
      <w:pPr>
        <w:rPr>
          <w:rFonts w:ascii="Arial" w:hAnsi="Arial" w:cs="Arial"/>
          <w:sz w:val="20"/>
          <w:szCs w:val="20"/>
        </w:rPr>
      </w:pPr>
    </w:p>
    <w:p w14:paraId="65A53B1A" w14:textId="77777777" w:rsidR="00DE578D" w:rsidRPr="00DE578D" w:rsidRDefault="00DE578D" w:rsidP="00DE578D">
      <w:pPr>
        <w:rPr>
          <w:rFonts w:ascii="Arial" w:hAnsi="Arial" w:cs="Arial"/>
          <w:sz w:val="20"/>
          <w:szCs w:val="20"/>
        </w:rPr>
      </w:pPr>
    </w:p>
    <w:p w14:paraId="0ED947FD" w14:textId="77777777" w:rsidR="00B57C5C" w:rsidRPr="004C130B" w:rsidRDefault="00B57C5C" w:rsidP="00150252">
      <w:pPr>
        <w:rPr>
          <w:rFonts w:ascii="Arial" w:hAnsi="Arial" w:cs="Arial"/>
          <w:b/>
          <w:sz w:val="20"/>
          <w:szCs w:val="20"/>
          <w:lang w:val="de-CH"/>
        </w:rPr>
      </w:pPr>
      <w:r w:rsidRPr="004C130B">
        <w:rPr>
          <w:rFonts w:ascii="Arial" w:hAnsi="Arial"/>
          <w:b/>
          <w:sz w:val="20"/>
          <w:lang w:val="de-CH"/>
        </w:rPr>
        <w:t>PROJECT DETAILS</w:t>
      </w:r>
    </w:p>
    <w:p w14:paraId="40AB6BD5" w14:textId="77777777" w:rsidR="00150252" w:rsidRPr="004C130B" w:rsidRDefault="00150252" w:rsidP="00150252">
      <w:pPr>
        <w:rPr>
          <w:rFonts w:ascii="Arial" w:hAnsi="Arial" w:cs="Arial"/>
          <w:b/>
          <w:sz w:val="20"/>
          <w:szCs w:val="20"/>
          <w:lang w:val="de-CH"/>
        </w:rPr>
      </w:pPr>
      <w:proofErr w:type="spellStart"/>
      <w:r w:rsidRPr="004C130B">
        <w:rPr>
          <w:rFonts w:ascii="Arial" w:hAnsi="Arial"/>
          <w:b/>
          <w:sz w:val="20"/>
          <w:lang w:val="de-CH"/>
        </w:rPr>
        <w:t>Builder</w:t>
      </w:r>
      <w:proofErr w:type="spellEnd"/>
      <w:r w:rsidRPr="004C130B">
        <w:rPr>
          <w:rFonts w:ascii="Arial" w:hAnsi="Arial"/>
          <w:b/>
          <w:sz w:val="20"/>
          <w:lang w:val="de-CH"/>
        </w:rPr>
        <w:t xml:space="preserve">: </w:t>
      </w:r>
      <w:r w:rsidRPr="004C130B">
        <w:rPr>
          <w:rFonts w:ascii="Arial" w:hAnsi="Arial"/>
          <w:sz w:val="20"/>
          <w:lang w:val="de-CH"/>
        </w:rPr>
        <w:t xml:space="preserve">ETH Immobilien, </w:t>
      </w:r>
      <w:proofErr w:type="spellStart"/>
      <w:r w:rsidRPr="004C130B">
        <w:rPr>
          <w:rFonts w:ascii="Arial" w:hAnsi="Arial"/>
          <w:sz w:val="20"/>
          <w:lang w:val="de-CH"/>
        </w:rPr>
        <w:t>Zurich</w:t>
      </w:r>
      <w:proofErr w:type="spellEnd"/>
    </w:p>
    <w:p w14:paraId="0B54A9B1" w14:textId="77777777" w:rsidR="00150252" w:rsidRPr="004C130B" w:rsidRDefault="00150252" w:rsidP="0F7642F3">
      <w:pPr>
        <w:rPr>
          <w:rFonts w:ascii="Arial" w:hAnsi="Arial" w:cs="Arial"/>
          <w:sz w:val="20"/>
          <w:szCs w:val="20"/>
          <w:lang w:val="de-CH"/>
        </w:rPr>
      </w:pPr>
      <w:r w:rsidRPr="004C130B">
        <w:rPr>
          <w:rFonts w:ascii="Arial" w:hAnsi="Arial"/>
          <w:b/>
          <w:sz w:val="20"/>
          <w:lang w:val="de-CH"/>
        </w:rPr>
        <w:t xml:space="preserve">Architecture: </w:t>
      </w:r>
      <w:proofErr w:type="spellStart"/>
      <w:r w:rsidRPr="004C130B">
        <w:rPr>
          <w:rFonts w:ascii="Arial" w:hAnsi="Arial"/>
          <w:sz w:val="20"/>
          <w:lang w:val="de-CH"/>
        </w:rPr>
        <w:t>Boltshauser</w:t>
      </w:r>
      <w:proofErr w:type="spellEnd"/>
      <w:r w:rsidRPr="004C130B">
        <w:rPr>
          <w:rFonts w:ascii="Arial" w:hAnsi="Arial"/>
          <w:sz w:val="20"/>
          <w:lang w:val="de-CH"/>
        </w:rPr>
        <w:t xml:space="preserve"> Architekten AG, </w:t>
      </w:r>
      <w:proofErr w:type="spellStart"/>
      <w:r w:rsidRPr="004C130B">
        <w:rPr>
          <w:rFonts w:ascii="Arial" w:hAnsi="Arial"/>
          <w:sz w:val="20"/>
          <w:lang w:val="de-CH"/>
        </w:rPr>
        <w:t>Zurich</w:t>
      </w:r>
      <w:proofErr w:type="spellEnd"/>
    </w:p>
    <w:p w14:paraId="49FEA093" w14:textId="77777777" w:rsidR="00150252" w:rsidRPr="00150252" w:rsidRDefault="00150252" w:rsidP="00150252">
      <w:pPr>
        <w:rPr>
          <w:rFonts w:ascii="Arial" w:hAnsi="Arial" w:cs="Arial"/>
          <w:b/>
          <w:sz w:val="20"/>
          <w:szCs w:val="20"/>
        </w:rPr>
      </w:pPr>
      <w:r>
        <w:rPr>
          <w:rFonts w:ascii="Arial" w:hAnsi="Arial"/>
          <w:b/>
          <w:sz w:val="20"/>
        </w:rPr>
        <w:t xml:space="preserve">Metalwork: </w:t>
      </w:r>
      <w:proofErr w:type="spellStart"/>
      <w:r>
        <w:rPr>
          <w:rFonts w:ascii="Arial" w:hAnsi="Arial"/>
          <w:sz w:val="20"/>
        </w:rPr>
        <w:t>Aepli</w:t>
      </w:r>
      <w:proofErr w:type="spellEnd"/>
      <w:r>
        <w:rPr>
          <w:rFonts w:ascii="Arial" w:hAnsi="Arial"/>
          <w:sz w:val="20"/>
        </w:rPr>
        <w:t xml:space="preserve"> </w:t>
      </w:r>
      <w:proofErr w:type="spellStart"/>
      <w:r>
        <w:rPr>
          <w:rFonts w:ascii="Arial" w:hAnsi="Arial"/>
          <w:sz w:val="20"/>
        </w:rPr>
        <w:t>Metallbau</w:t>
      </w:r>
      <w:proofErr w:type="spellEnd"/>
      <w:r>
        <w:rPr>
          <w:rFonts w:ascii="Arial" w:hAnsi="Arial"/>
          <w:sz w:val="20"/>
        </w:rPr>
        <w:t xml:space="preserve"> AG, </w:t>
      </w:r>
      <w:proofErr w:type="spellStart"/>
      <w:r>
        <w:rPr>
          <w:rFonts w:ascii="Arial" w:hAnsi="Arial"/>
          <w:sz w:val="20"/>
        </w:rPr>
        <w:t>Gossau</w:t>
      </w:r>
      <w:proofErr w:type="spellEnd"/>
      <w:r>
        <w:rPr>
          <w:rFonts w:ascii="Arial" w:hAnsi="Arial"/>
          <w:b/>
          <w:sz w:val="20"/>
        </w:rPr>
        <w:t xml:space="preserve"> </w:t>
      </w:r>
    </w:p>
    <w:p w14:paraId="486306DC" w14:textId="6C5EC841" w:rsidR="00150252" w:rsidRPr="00150252" w:rsidRDefault="00150252" w:rsidP="00150252">
      <w:pPr>
        <w:rPr>
          <w:rFonts w:ascii="Arial" w:hAnsi="Arial" w:cs="Arial"/>
          <w:bCs/>
          <w:sz w:val="20"/>
          <w:szCs w:val="20"/>
        </w:rPr>
      </w:pPr>
      <w:r>
        <w:rPr>
          <w:rFonts w:ascii="Arial" w:hAnsi="Arial"/>
          <w:b/>
          <w:sz w:val="20"/>
        </w:rPr>
        <w:t xml:space="preserve">Steel profiles: </w:t>
      </w:r>
      <w:proofErr w:type="spellStart"/>
      <w:r>
        <w:rPr>
          <w:rFonts w:ascii="Arial" w:hAnsi="Arial"/>
          <w:sz w:val="20"/>
        </w:rPr>
        <w:t>Janisol</w:t>
      </w:r>
      <w:proofErr w:type="spellEnd"/>
      <w:r>
        <w:rPr>
          <w:rFonts w:ascii="Arial" w:hAnsi="Arial"/>
          <w:sz w:val="20"/>
        </w:rPr>
        <w:t xml:space="preserve"> HI window elements, </w:t>
      </w:r>
      <w:proofErr w:type="spellStart"/>
      <w:r>
        <w:rPr>
          <w:rFonts w:ascii="Arial" w:hAnsi="Arial"/>
          <w:sz w:val="20"/>
        </w:rPr>
        <w:t>Janisol</w:t>
      </w:r>
      <w:proofErr w:type="spellEnd"/>
      <w:r>
        <w:rPr>
          <w:rFonts w:ascii="Arial" w:hAnsi="Arial"/>
          <w:sz w:val="20"/>
        </w:rPr>
        <w:t xml:space="preserve"> C4 fire dampers, </w:t>
      </w:r>
      <w:proofErr w:type="spellStart"/>
      <w:r>
        <w:rPr>
          <w:rFonts w:ascii="Arial" w:hAnsi="Arial"/>
          <w:sz w:val="20"/>
        </w:rPr>
        <w:t>Janisol</w:t>
      </w:r>
      <w:proofErr w:type="spellEnd"/>
      <w:r>
        <w:rPr>
          <w:rFonts w:ascii="Arial" w:hAnsi="Arial"/>
          <w:sz w:val="20"/>
        </w:rPr>
        <w:t xml:space="preserve"> 2 EI30 doors</w:t>
      </w:r>
    </w:p>
    <w:p w14:paraId="1A0B0F80" w14:textId="77777777" w:rsidR="00150252" w:rsidRPr="00150252" w:rsidRDefault="00150252" w:rsidP="00150252">
      <w:pPr>
        <w:rPr>
          <w:rFonts w:ascii="Arial" w:hAnsi="Arial" w:cs="Arial"/>
          <w:bCs/>
          <w:sz w:val="20"/>
          <w:szCs w:val="20"/>
          <w:lang w:eastAsia="de-CH"/>
        </w:rPr>
      </w:pPr>
    </w:p>
    <w:p w14:paraId="355E525B" w14:textId="77777777" w:rsidR="00150252" w:rsidRPr="00150252" w:rsidRDefault="00150252" w:rsidP="00150252">
      <w:pPr>
        <w:rPr>
          <w:rFonts w:ascii="Arial" w:hAnsi="Arial" w:cs="Arial"/>
          <w:b/>
          <w:sz w:val="20"/>
          <w:szCs w:val="20"/>
        </w:rPr>
      </w:pPr>
      <w:r>
        <w:rPr>
          <w:rFonts w:ascii="Arial" w:hAnsi="Arial"/>
          <w:b/>
          <w:sz w:val="20"/>
        </w:rPr>
        <w:t xml:space="preserve">Text: </w:t>
      </w:r>
      <w:r>
        <w:rPr>
          <w:rFonts w:ascii="Arial" w:hAnsi="Arial"/>
          <w:sz w:val="20"/>
        </w:rPr>
        <w:t xml:space="preserve">Nicola </w:t>
      </w:r>
      <w:proofErr w:type="spellStart"/>
      <w:r>
        <w:rPr>
          <w:rFonts w:ascii="Arial" w:hAnsi="Arial"/>
          <w:sz w:val="20"/>
        </w:rPr>
        <w:t>Schröder</w:t>
      </w:r>
      <w:proofErr w:type="spellEnd"/>
      <w:r>
        <w:rPr>
          <w:rFonts w:ascii="Arial" w:hAnsi="Arial"/>
          <w:sz w:val="20"/>
        </w:rPr>
        <w:t>, Concept B Zurich</w:t>
      </w:r>
    </w:p>
    <w:p w14:paraId="7E8A3104" w14:textId="77777777" w:rsidR="000072AD" w:rsidRPr="00DE578D" w:rsidRDefault="00150252" w:rsidP="00150252">
      <w:pPr>
        <w:rPr>
          <w:rFonts w:ascii="Arial" w:hAnsi="Arial" w:cs="Arial"/>
          <w:b/>
          <w:sz w:val="20"/>
          <w:szCs w:val="20"/>
        </w:rPr>
      </w:pPr>
      <w:r>
        <w:rPr>
          <w:rFonts w:ascii="Arial" w:hAnsi="Arial"/>
          <w:b/>
          <w:sz w:val="20"/>
        </w:rPr>
        <w:t xml:space="preserve">Photos: </w:t>
      </w:r>
      <w:r>
        <w:rPr>
          <w:rFonts w:ascii="Arial" w:hAnsi="Arial"/>
          <w:sz w:val="20"/>
        </w:rPr>
        <w:t xml:space="preserve">Zeljko </w:t>
      </w:r>
      <w:proofErr w:type="spellStart"/>
      <w:r>
        <w:rPr>
          <w:rFonts w:ascii="Arial" w:hAnsi="Arial"/>
          <w:sz w:val="20"/>
        </w:rPr>
        <w:t>Gataric</w:t>
      </w:r>
      <w:proofErr w:type="spellEnd"/>
      <w:r>
        <w:rPr>
          <w:rFonts w:ascii="Arial" w:hAnsi="Arial"/>
          <w:sz w:val="20"/>
        </w:rPr>
        <w:t>, Zurich</w:t>
      </w:r>
    </w:p>
    <w:p w14:paraId="16875CFE" w14:textId="77777777" w:rsidR="0019739A" w:rsidRPr="00DE578D" w:rsidRDefault="0019739A" w:rsidP="5C16E514">
      <w:pPr>
        <w:rPr>
          <w:rFonts w:ascii="Arial" w:hAnsi="Arial" w:cs="Arial"/>
          <w:b/>
          <w:bCs/>
          <w:sz w:val="20"/>
          <w:szCs w:val="20"/>
          <w:lang w:eastAsia="de-CH"/>
        </w:rPr>
      </w:pPr>
    </w:p>
    <w:p w14:paraId="62073D89" w14:textId="77777777" w:rsidR="5C16E514" w:rsidRDefault="5C16E514" w:rsidP="5C16E514">
      <w:pPr>
        <w:rPr>
          <w:rFonts w:ascii="Arial" w:hAnsi="Arial" w:cs="Arial"/>
          <w:b/>
          <w:bCs/>
          <w:lang w:eastAsia="de-CH"/>
        </w:rPr>
      </w:pPr>
    </w:p>
    <w:p w14:paraId="4AD092A0" w14:textId="77777777" w:rsidR="5C16E514" w:rsidRDefault="5C16E514" w:rsidP="5C16E514">
      <w:pPr>
        <w:rPr>
          <w:rFonts w:ascii="Arial" w:hAnsi="Arial" w:cs="Arial"/>
          <w:b/>
          <w:bCs/>
          <w:lang w:eastAsia="de-CH"/>
        </w:rPr>
      </w:pPr>
    </w:p>
    <w:p w14:paraId="3E95E682" w14:textId="77777777" w:rsidR="5C16E514" w:rsidRDefault="5C16E514" w:rsidP="5C16E514">
      <w:pPr>
        <w:rPr>
          <w:rFonts w:ascii="Arial" w:hAnsi="Arial" w:cs="Arial"/>
          <w:b/>
          <w:bCs/>
          <w:lang w:eastAsia="de-CH"/>
        </w:rPr>
      </w:pPr>
    </w:p>
    <w:p w14:paraId="17B8CFA9" w14:textId="77777777" w:rsidR="00C52758" w:rsidRPr="00DE578D" w:rsidRDefault="00C52758" w:rsidP="003B608E">
      <w:pPr>
        <w:rPr>
          <w:rFonts w:ascii="Arial" w:hAnsi="Arial" w:cs="Arial"/>
          <w:b/>
          <w:sz w:val="20"/>
          <w:szCs w:val="20"/>
          <w:lang w:eastAsia="de-CH"/>
        </w:rPr>
      </w:pPr>
    </w:p>
    <w:p w14:paraId="28035658" w14:textId="77777777" w:rsidR="00D718C7" w:rsidRPr="00DE578D" w:rsidRDefault="001A3F75" w:rsidP="003B608E">
      <w:pPr>
        <w:rPr>
          <w:rFonts w:ascii="Arial" w:hAnsi="Arial" w:cs="Arial"/>
          <w:bCs/>
          <w:sz w:val="20"/>
          <w:szCs w:val="20"/>
        </w:rPr>
      </w:pPr>
      <w:r>
        <w:rPr>
          <w:rFonts w:ascii="Arial" w:hAnsi="Arial"/>
          <w:b/>
          <w:sz w:val="20"/>
        </w:rPr>
        <w:t>Editorial contacts:</w:t>
      </w:r>
    </w:p>
    <w:p w14:paraId="2314408B" w14:textId="77777777" w:rsidR="00D718C7" w:rsidRPr="00DE578D" w:rsidRDefault="00D718C7" w:rsidP="003B608E">
      <w:pPr>
        <w:widowControl w:val="0"/>
        <w:autoSpaceDE w:val="0"/>
        <w:autoSpaceDN w:val="0"/>
        <w:adjustRightInd w:val="0"/>
        <w:rPr>
          <w:rFonts w:ascii="Arial" w:hAnsi="Arial" w:cs="Arial"/>
          <w:sz w:val="20"/>
          <w:szCs w:val="20"/>
          <w:lang w:eastAsia="de-CH"/>
        </w:rPr>
      </w:pPr>
    </w:p>
    <w:p w14:paraId="5AFCCE6A" w14:textId="77777777" w:rsidR="00D718C7" w:rsidRPr="00DE578D" w:rsidRDefault="00D718C7" w:rsidP="003B608E">
      <w:pPr>
        <w:widowControl w:val="0"/>
        <w:autoSpaceDE w:val="0"/>
        <w:autoSpaceDN w:val="0"/>
        <w:adjustRightInd w:val="0"/>
        <w:rPr>
          <w:rFonts w:ascii="Arial" w:hAnsi="Arial" w:cs="Arial"/>
          <w:sz w:val="20"/>
          <w:szCs w:val="20"/>
        </w:rPr>
      </w:pPr>
      <w:r>
        <w:rPr>
          <w:rFonts w:ascii="Arial" w:hAnsi="Arial"/>
          <w:sz w:val="20"/>
        </w:rPr>
        <w:t xml:space="preserve">Gerald </w:t>
      </w:r>
      <w:proofErr w:type="spellStart"/>
      <w:r>
        <w:rPr>
          <w:rFonts w:ascii="Arial" w:hAnsi="Arial"/>
          <w:sz w:val="20"/>
        </w:rPr>
        <w:t>Brandstätter</w:t>
      </w:r>
      <w:proofErr w:type="spellEnd"/>
      <w:r>
        <w:rPr>
          <w:rFonts w:ascii="Arial" w:hAnsi="Arial"/>
          <w:sz w:val="20"/>
        </w:rPr>
        <w:t xml:space="preserve">, </w:t>
      </w:r>
      <w:proofErr w:type="spellStart"/>
      <w:r>
        <w:rPr>
          <w:rFonts w:ascii="Arial" w:hAnsi="Arial"/>
          <w:sz w:val="20"/>
        </w:rPr>
        <w:t>Conzept</w:t>
      </w:r>
      <w:proofErr w:type="spellEnd"/>
      <w:r>
        <w:rPr>
          <w:rFonts w:ascii="Arial" w:hAnsi="Arial"/>
          <w:sz w:val="20"/>
        </w:rPr>
        <w:t>-B GmbH</w:t>
      </w:r>
    </w:p>
    <w:p w14:paraId="2F87A202" w14:textId="77777777" w:rsidR="00D718C7" w:rsidRPr="004C130B" w:rsidRDefault="00D718C7" w:rsidP="003B608E">
      <w:pPr>
        <w:widowControl w:val="0"/>
        <w:autoSpaceDE w:val="0"/>
        <w:autoSpaceDN w:val="0"/>
        <w:adjustRightInd w:val="0"/>
        <w:rPr>
          <w:rFonts w:ascii="Arial" w:hAnsi="Arial" w:cs="Arial"/>
          <w:sz w:val="20"/>
          <w:szCs w:val="20"/>
          <w:lang w:val="de-CH"/>
        </w:rPr>
      </w:pPr>
      <w:r w:rsidRPr="004C130B">
        <w:rPr>
          <w:rFonts w:ascii="Arial" w:hAnsi="Arial"/>
          <w:sz w:val="20"/>
          <w:lang w:val="de-CH"/>
        </w:rPr>
        <w:t>Anemonenstrasse 40d</w:t>
      </w:r>
    </w:p>
    <w:p w14:paraId="015EF6FB" w14:textId="0B35606D" w:rsidR="00D718C7" w:rsidRPr="004C130B" w:rsidRDefault="001A3F75" w:rsidP="003B608E">
      <w:pPr>
        <w:widowControl w:val="0"/>
        <w:autoSpaceDE w:val="0"/>
        <w:autoSpaceDN w:val="0"/>
        <w:adjustRightInd w:val="0"/>
        <w:rPr>
          <w:rFonts w:ascii="Arial" w:hAnsi="Arial" w:cs="Arial"/>
          <w:sz w:val="20"/>
          <w:szCs w:val="20"/>
          <w:lang w:val="de-CH"/>
        </w:rPr>
      </w:pPr>
      <w:r w:rsidRPr="004C130B">
        <w:rPr>
          <w:rFonts w:ascii="Arial" w:hAnsi="Arial"/>
          <w:sz w:val="20"/>
          <w:lang w:val="de-CH"/>
        </w:rPr>
        <w:t xml:space="preserve">8047 </w:t>
      </w:r>
      <w:proofErr w:type="spellStart"/>
      <w:r w:rsidRPr="004C130B">
        <w:rPr>
          <w:rFonts w:ascii="Arial" w:hAnsi="Arial"/>
          <w:sz w:val="20"/>
          <w:lang w:val="de-CH"/>
        </w:rPr>
        <w:t>Zurich</w:t>
      </w:r>
      <w:proofErr w:type="spellEnd"/>
      <w:r w:rsidRPr="004C130B">
        <w:rPr>
          <w:rFonts w:ascii="Arial" w:hAnsi="Arial"/>
          <w:sz w:val="20"/>
          <w:lang w:val="de-CH"/>
        </w:rPr>
        <w:t xml:space="preserve">, </w:t>
      </w:r>
      <w:proofErr w:type="spellStart"/>
      <w:r w:rsidRPr="004C130B">
        <w:rPr>
          <w:rFonts w:ascii="Arial" w:hAnsi="Arial"/>
          <w:sz w:val="20"/>
          <w:lang w:val="de-CH"/>
        </w:rPr>
        <w:t>Switzerland</w:t>
      </w:r>
      <w:proofErr w:type="spellEnd"/>
    </w:p>
    <w:p w14:paraId="33359CE7" w14:textId="77777777" w:rsidR="00D718C7" w:rsidRPr="004C130B" w:rsidRDefault="00D718C7" w:rsidP="003B608E">
      <w:pPr>
        <w:widowControl w:val="0"/>
        <w:autoSpaceDE w:val="0"/>
        <w:autoSpaceDN w:val="0"/>
        <w:adjustRightInd w:val="0"/>
        <w:rPr>
          <w:rFonts w:ascii="Arial" w:hAnsi="Arial" w:cs="Arial"/>
          <w:sz w:val="20"/>
          <w:szCs w:val="20"/>
          <w:lang w:val="de-CH"/>
        </w:rPr>
      </w:pPr>
      <w:r w:rsidRPr="004C130B">
        <w:rPr>
          <w:rFonts w:ascii="Arial" w:hAnsi="Arial"/>
          <w:sz w:val="20"/>
          <w:lang w:val="de-CH"/>
        </w:rPr>
        <w:t>Tel.: +41 (0)43 960 07 70</w:t>
      </w:r>
    </w:p>
    <w:p w14:paraId="2AD119B8" w14:textId="77777777" w:rsidR="00D718C7" w:rsidRPr="004C130B" w:rsidRDefault="00D718C7" w:rsidP="003B608E">
      <w:pPr>
        <w:rPr>
          <w:rFonts w:ascii="Arial" w:hAnsi="Arial" w:cs="Arial"/>
          <w:sz w:val="20"/>
          <w:szCs w:val="20"/>
          <w:lang w:val="de-CH"/>
        </w:rPr>
      </w:pPr>
      <w:proofErr w:type="gramStart"/>
      <w:r w:rsidRPr="004C130B">
        <w:rPr>
          <w:rFonts w:ascii="Arial" w:hAnsi="Arial"/>
          <w:sz w:val="20"/>
          <w:lang w:val="de-CH"/>
        </w:rPr>
        <w:lastRenderedPageBreak/>
        <w:t>Email</w:t>
      </w:r>
      <w:proofErr w:type="gramEnd"/>
      <w:r w:rsidRPr="004C130B">
        <w:rPr>
          <w:rFonts w:ascii="Arial" w:hAnsi="Arial"/>
          <w:sz w:val="20"/>
          <w:lang w:val="de-CH"/>
        </w:rPr>
        <w:t xml:space="preserve">: </w:t>
      </w:r>
      <w:hyperlink r:id="rId11" w:history="1">
        <w:r w:rsidRPr="004C130B">
          <w:rPr>
            <w:rStyle w:val="Hyperlink"/>
            <w:rFonts w:ascii="Arial" w:hAnsi="Arial"/>
            <w:sz w:val="20"/>
            <w:lang w:val="de-CH"/>
          </w:rPr>
          <w:t>gbrandstaetter@conzept-b.ch</w:t>
        </w:r>
      </w:hyperlink>
    </w:p>
    <w:p w14:paraId="32D477FB" w14:textId="77777777" w:rsidR="00D718C7" w:rsidRPr="004C130B" w:rsidRDefault="00D718C7" w:rsidP="003B608E">
      <w:pPr>
        <w:rPr>
          <w:rFonts w:ascii="Arial" w:hAnsi="Arial" w:cs="Arial"/>
          <w:sz w:val="20"/>
          <w:szCs w:val="20"/>
          <w:lang w:val="de-CH" w:eastAsia="de-CH"/>
        </w:rPr>
      </w:pPr>
    </w:p>
    <w:p w14:paraId="1C0BA8FF" w14:textId="77777777" w:rsidR="00D718C7" w:rsidRPr="004C130B" w:rsidRDefault="00D718C7" w:rsidP="003B608E">
      <w:pPr>
        <w:widowControl w:val="0"/>
        <w:autoSpaceDE w:val="0"/>
        <w:autoSpaceDN w:val="0"/>
        <w:adjustRightInd w:val="0"/>
        <w:rPr>
          <w:rFonts w:ascii="Arial" w:hAnsi="Arial" w:cs="Arial"/>
          <w:sz w:val="20"/>
          <w:szCs w:val="20"/>
          <w:lang w:val="de-CH"/>
        </w:rPr>
      </w:pPr>
      <w:r w:rsidRPr="004C130B">
        <w:rPr>
          <w:rFonts w:ascii="Arial" w:hAnsi="Arial"/>
          <w:sz w:val="20"/>
          <w:lang w:val="de-CH"/>
        </w:rPr>
        <w:t>Jansen AG</w:t>
      </w:r>
    </w:p>
    <w:p w14:paraId="065F0170" w14:textId="77777777" w:rsidR="00D718C7" w:rsidRPr="004C130B" w:rsidRDefault="00D718C7" w:rsidP="003B608E">
      <w:pPr>
        <w:widowControl w:val="0"/>
        <w:autoSpaceDE w:val="0"/>
        <w:autoSpaceDN w:val="0"/>
        <w:adjustRightInd w:val="0"/>
        <w:rPr>
          <w:rFonts w:ascii="Arial" w:hAnsi="Arial" w:cs="Arial"/>
          <w:sz w:val="20"/>
          <w:szCs w:val="20"/>
          <w:lang w:val="de-CH"/>
        </w:rPr>
      </w:pPr>
      <w:r w:rsidRPr="004C130B">
        <w:rPr>
          <w:rFonts w:ascii="Arial" w:hAnsi="Arial"/>
          <w:sz w:val="20"/>
          <w:lang w:val="de-CH"/>
        </w:rPr>
        <w:t>Anita Lösch</w:t>
      </w:r>
    </w:p>
    <w:p w14:paraId="05C6E9C4" w14:textId="77777777" w:rsidR="00D718C7" w:rsidRPr="004C130B" w:rsidRDefault="00D718C7" w:rsidP="003B608E">
      <w:pPr>
        <w:widowControl w:val="0"/>
        <w:autoSpaceDE w:val="0"/>
        <w:autoSpaceDN w:val="0"/>
        <w:adjustRightInd w:val="0"/>
        <w:rPr>
          <w:rFonts w:ascii="Arial" w:hAnsi="Arial" w:cs="Arial"/>
          <w:sz w:val="20"/>
          <w:szCs w:val="20"/>
          <w:lang w:val="de-CH"/>
        </w:rPr>
      </w:pPr>
      <w:r w:rsidRPr="004C130B">
        <w:rPr>
          <w:rFonts w:ascii="Arial" w:hAnsi="Arial"/>
          <w:sz w:val="20"/>
          <w:lang w:val="de-CH"/>
        </w:rPr>
        <w:t>Industriestrasse 34</w:t>
      </w:r>
    </w:p>
    <w:p w14:paraId="3B02A549" w14:textId="77777777" w:rsidR="00D718C7" w:rsidRPr="004C130B" w:rsidRDefault="00D718C7" w:rsidP="003B608E">
      <w:pPr>
        <w:widowControl w:val="0"/>
        <w:autoSpaceDE w:val="0"/>
        <w:autoSpaceDN w:val="0"/>
        <w:adjustRightInd w:val="0"/>
        <w:rPr>
          <w:rFonts w:ascii="Arial" w:hAnsi="Arial" w:cs="Arial"/>
          <w:sz w:val="20"/>
          <w:szCs w:val="20"/>
          <w:lang w:val="de-CH"/>
        </w:rPr>
      </w:pPr>
      <w:r w:rsidRPr="004C130B">
        <w:rPr>
          <w:rFonts w:ascii="Arial" w:hAnsi="Arial"/>
          <w:sz w:val="20"/>
          <w:lang w:val="de-CH"/>
        </w:rPr>
        <w:t xml:space="preserve">9463 Oberriet SG, </w:t>
      </w:r>
      <w:proofErr w:type="spellStart"/>
      <w:r w:rsidRPr="004C130B">
        <w:rPr>
          <w:rFonts w:ascii="Arial" w:hAnsi="Arial"/>
          <w:sz w:val="20"/>
          <w:lang w:val="de-CH"/>
        </w:rPr>
        <w:t>Switzerland</w:t>
      </w:r>
      <w:proofErr w:type="spellEnd"/>
    </w:p>
    <w:p w14:paraId="6F8BAFA1" w14:textId="77777777" w:rsidR="00D718C7" w:rsidRPr="004C130B" w:rsidRDefault="00D718C7" w:rsidP="003B608E">
      <w:pPr>
        <w:widowControl w:val="0"/>
        <w:autoSpaceDE w:val="0"/>
        <w:autoSpaceDN w:val="0"/>
        <w:adjustRightInd w:val="0"/>
        <w:rPr>
          <w:rFonts w:ascii="Arial" w:hAnsi="Arial" w:cs="Arial"/>
          <w:sz w:val="20"/>
          <w:szCs w:val="20"/>
          <w:lang w:val="de-CH"/>
        </w:rPr>
      </w:pPr>
      <w:r w:rsidRPr="004C130B">
        <w:rPr>
          <w:rFonts w:ascii="Arial" w:hAnsi="Arial"/>
          <w:sz w:val="20"/>
          <w:lang w:val="de-CH"/>
        </w:rPr>
        <w:t>Tel.: +41 (0)71 763 99 31</w:t>
      </w:r>
    </w:p>
    <w:p w14:paraId="5CDDAE5F" w14:textId="77777777" w:rsidR="00D718C7" w:rsidRPr="004C130B" w:rsidRDefault="00D718C7" w:rsidP="003B608E">
      <w:pPr>
        <w:widowControl w:val="0"/>
        <w:autoSpaceDE w:val="0"/>
        <w:autoSpaceDN w:val="0"/>
        <w:adjustRightInd w:val="0"/>
        <w:rPr>
          <w:rFonts w:ascii="Arial" w:hAnsi="Arial" w:cs="Arial"/>
          <w:sz w:val="20"/>
          <w:szCs w:val="20"/>
          <w:lang w:val="fr-CH"/>
        </w:rPr>
      </w:pPr>
      <w:proofErr w:type="gramStart"/>
      <w:r w:rsidRPr="004C130B">
        <w:rPr>
          <w:rFonts w:ascii="Arial" w:hAnsi="Arial"/>
          <w:sz w:val="20"/>
          <w:lang w:val="fr-CH"/>
        </w:rPr>
        <w:t>Fax:</w:t>
      </w:r>
      <w:proofErr w:type="gramEnd"/>
      <w:r w:rsidRPr="004C130B">
        <w:rPr>
          <w:rFonts w:ascii="Arial" w:hAnsi="Arial"/>
          <w:sz w:val="20"/>
          <w:lang w:val="fr-CH"/>
        </w:rPr>
        <w:t xml:space="preserve"> +41 (0)71 763 91 13</w:t>
      </w:r>
    </w:p>
    <w:p w14:paraId="3F774828" w14:textId="77777777" w:rsidR="00D718C7" w:rsidRPr="004C130B" w:rsidRDefault="00D718C7" w:rsidP="003B608E">
      <w:pPr>
        <w:widowControl w:val="0"/>
        <w:autoSpaceDE w:val="0"/>
        <w:autoSpaceDN w:val="0"/>
        <w:adjustRightInd w:val="0"/>
        <w:rPr>
          <w:rStyle w:val="Hyperlink"/>
          <w:rFonts w:ascii="Arial" w:hAnsi="Arial" w:cs="Arial"/>
          <w:sz w:val="20"/>
          <w:szCs w:val="20"/>
          <w:lang w:val="fr-CH"/>
        </w:rPr>
      </w:pPr>
      <w:proofErr w:type="gramStart"/>
      <w:r w:rsidRPr="004C130B">
        <w:rPr>
          <w:rFonts w:ascii="Arial" w:hAnsi="Arial"/>
          <w:sz w:val="20"/>
          <w:lang w:val="fr-CH"/>
        </w:rPr>
        <w:t>Email:</w:t>
      </w:r>
      <w:proofErr w:type="gramEnd"/>
      <w:r w:rsidRPr="004C130B">
        <w:rPr>
          <w:rFonts w:ascii="Arial" w:hAnsi="Arial"/>
          <w:sz w:val="20"/>
          <w:lang w:val="fr-CH"/>
        </w:rPr>
        <w:t xml:space="preserve"> </w:t>
      </w:r>
      <w:hyperlink r:id="rId12" w:history="1">
        <w:r w:rsidRPr="004C130B">
          <w:rPr>
            <w:rStyle w:val="Hyperlink"/>
            <w:rFonts w:ascii="Arial" w:hAnsi="Arial"/>
            <w:sz w:val="20"/>
            <w:lang w:val="fr-CH"/>
          </w:rPr>
          <w:t>anita.loesch@jansen.com</w:t>
        </w:r>
      </w:hyperlink>
    </w:p>
    <w:p w14:paraId="5E17F19C" w14:textId="77777777" w:rsidR="00ED111B" w:rsidRPr="004C130B" w:rsidRDefault="00ED111B" w:rsidP="003B608E">
      <w:pPr>
        <w:widowControl w:val="0"/>
        <w:autoSpaceDE w:val="0"/>
        <w:autoSpaceDN w:val="0"/>
        <w:adjustRightInd w:val="0"/>
        <w:rPr>
          <w:rStyle w:val="Hyperlink"/>
          <w:rFonts w:ascii="Arial" w:hAnsi="Arial" w:cs="Arial"/>
          <w:sz w:val="20"/>
          <w:szCs w:val="20"/>
          <w:lang w:val="fr-CH" w:eastAsia="de-CH"/>
        </w:rPr>
      </w:pPr>
    </w:p>
    <w:p w14:paraId="34A47E01" w14:textId="77777777" w:rsidR="00865995" w:rsidRPr="004C130B" w:rsidRDefault="00865995" w:rsidP="003B608E">
      <w:pPr>
        <w:widowControl w:val="0"/>
        <w:autoSpaceDE w:val="0"/>
        <w:autoSpaceDN w:val="0"/>
        <w:adjustRightInd w:val="0"/>
        <w:rPr>
          <w:rStyle w:val="Hyperlink"/>
          <w:rFonts w:ascii="Arial" w:hAnsi="Arial" w:cs="Arial"/>
          <w:sz w:val="20"/>
          <w:szCs w:val="20"/>
          <w:lang w:val="fr-CH" w:eastAsia="de-CH"/>
        </w:rPr>
      </w:pPr>
    </w:p>
    <w:p w14:paraId="2582BD83" w14:textId="77777777" w:rsidR="00D426D8" w:rsidRPr="004C130B" w:rsidRDefault="00D426D8" w:rsidP="00ED111B">
      <w:pPr>
        <w:rPr>
          <w:rFonts w:ascii="Arial" w:hAnsi="Arial" w:cs="Arial"/>
          <w:b/>
          <w:bCs/>
          <w:sz w:val="20"/>
          <w:szCs w:val="20"/>
          <w:lang w:val="fr-CH"/>
        </w:rPr>
      </w:pPr>
    </w:p>
    <w:p w14:paraId="23AD1991" w14:textId="77777777" w:rsidR="000C78B0" w:rsidRPr="00D62588" w:rsidRDefault="00ED111B" w:rsidP="00E46A7F">
      <w:pPr>
        <w:rPr>
          <w:rFonts w:ascii="Arial" w:hAnsi="Arial" w:cs="Arial"/>
          <w:b/>
          <w:bCs/>
          <w:sz w:val="20"/>
          <w:szCs w:val="20"/>
        </w:rPr>
      </w:pPr>
      <w:r>
        <w:rPr>
          <w:rFonts w:ascii="Arial" w:hAnsi="Arial"/>
          <w:b/>
          <w:sz w:val="20"/>
        </w:rPr>
        <w:t>IMAGE OVERVIEW:</w:t>
      </w:r>
    </w:p>
    <w:p w14:paraId="42BA9463" w14:textId="77777777" w:rsidR="008418BB" w:rsidRPr="00D62588" w:rsidRDefault="008418BB" w:rsidP="008418BB">
      <w:pPr>
        <w:rPr>
          <w:rFonts w:ascii="Arial" w:hAnsi="Arial" w:cs="Arial"/>
          <w:bCs/>
          <w:sz w:val="20"/>
          <w:szCs w:val="20"/>
        </w:rPr>
      </w:pPr>
    </w:p>
    <w:p w14:paraId="0ADB6319" w14:textId="77777777" w:rsidR="001F4349" w:rsidRPr="00DE578D" w:rsidRDefault="008418BB" w:rsidP="001F4349">
      <w:pPr>
        <w:tabs>
          <w:tab w:val="left" w:pos="3402"/>
        </w:tabs>
        <w:ind w:right="-2129"/>
        <w:rPr>
          <w:rFonts w:ascii="Arial" w:hAnsi="Arial" w:cs="Arial"/>
          <w:noProof/>
          <w:sz w:val="20"/>
          <w:szCs w:val="20"/>
        </w:rPr>
      </w:pPr>
      <w:r>
        <w:rPr>
          <w:rFonts w:ascii="Arial" w:hAnsi="Arial"/>
          <w:sz w:val="20"/>
        </w:rPr>
        <w:t xml:space="preserve">Editorial use of the image data is restricted to this report. </w:t>
      </w:r>
    </w:p>
    <w:p w14:paraId="1D75745A" w14:textId="77777777" w:rsidR="0019739A" w:rsidRDefault="0019739A" w:rsidP="001F4349">
      <w:pPr>
        <w:rPr>
          <w:rFonts w:ascii="Arial" w:hAnsi="Arial" w:cs="Arial"/>
          <w:b/>
          <w:sz w:val="20"/>
        </w:rPr>
      </w:pPr>
    </w:p>
    <w:p w14:paraId="3DFD5200" w14:textId="77777777" w:rsidR="00E54EE4" w:rsidRDefault="00E54EE4" w:rsidP="001F4349">
      <w:pPr>
        <w:rPr>
          <w:rFonts w:ascii="Arial" w:hAnsi="Arial" w:cs="Arial"/>
        </w:rPr>
      </w:pPr>
    </w:p>
    <w:p w14:paraId="3A3F9168" w14:textId="77777777" w:rsidR="00E54EE4" w:rsidRDefault="00E54EE4" w:rsidP="001F4349">
      <w:pPr>
        <w:rPr>
          <w:rFonts w:ascii="Arial" w:hAnsi="Arial" w:cs="Arial"/>
          <w:color w:val="FF0000"/>
        </w:rPr>
      </w:pPr>
    </w:p>
    <w:p w14:paraId="33BA2098" w14:textId="77777777" w:rsidR="00E54EE4" w:rsidRPr="00E55E13" w:rsidRDefault="00E54EE4" w:rsidP="001F4349">
      <w:pPr>
        <w:rPr>
          <w:rFonts w:ascii="Arial" w:hAnsi="Arial" w:cs="Arial"/>
        </w:rPr>
      </w:pPr>
    </w:p>
    <w:sectPr w:rsidR="00E54EE4" w:rsidRPr="00E55E13" w:rsidSect="006D33AD">
      <w:headerReference w:type="even" r:id="rId13"/>
      <w:headerReference w:type="first" r:id="rId14"/>
      <w:pgSz w:w="11906" w:h="16838"/>
      <w:pgMar w:top="2552" w:right="3686" w:bottom="1985" w:left="1418"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06812A95" w14:textId="77777777" w:rsidR="00773312" w:rsidRPr="004C130B" w:rsidRDefault="00773312">
      <w:pPr>
        <w:pStyle w:val="Kommentartext"/>
        <w:rPr>
          <w:lang w:val="de-CH"/>
        </w:rPr>
      </w:pPr>
      <w:r>
        <w:rPr>
          <w:rStyle w:val="Kommentarzeichen"/>
        </w:rPr>
        <w:annotationRef/>
      </w:r>
      <w:r w:rsidRPr="004C130B">
        <w:rPr>
          <w:lang w:val="de-CH"/>
        </w:rPr>
        <w:t>Alternativ einfach "</w:t>
      </w:r>
      <w:proofErr w:type="spellStart"/>
      <w:r w:rsidRPr="004C130B">
        <w:rPr>
          <w:lang w:val="de-CH"/>
        </w:rPr>
        <w:t>glass</w:t>
      </w:r>
      <w:proofErr w:type="spellEnd"/>
      <w:r w:rsidRPr="004C130B">
        <w:rPr>
          <w:lang w:val="de-CH"/>
        </w:rPr>
        <w:t xml:space="preserve"> </w:t>
      </w:r>
      <w:proofErr w:type="spellStart"/>
      <w:r w:rsidRPr="004C130B">
        <w:rPr>
          <w:lang w:val="de-CH"/>
        </w:rPr>
        <w:t>house</w:t>
      </w:r>
      <w:proofErr w:type="spellEnd"/>
      <w:r w:rsidRPr="004C130B">
        <w:rPr>
          <w:lang w:val="de-CH"/>
        </w:rPr>
        <w:t xml:space="preserve">". Ich weiss </w:t>
      </w:r>
      <w:proofErr w:type="gramStart"/>
      <w:r w:rsidRPr="004C130B">
        <w:rPr>
          <w:lang w:val="de-CH"/>
        </w:rPr>
        <w:t>nicht</w:t>
      </w:r>
      <w:proofErr w:type="gramEnd"/>
      <w:r w:rsidRPr="004C130B">
        <w:rPr>
          <w:lang w:val="de-CH"/>
        </w:rPr>
        <w:t xml:space="preserve"> ob der EN-Leser das in Französisch wahrnimmt.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812A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812A95" w16cid:durableId="2757F1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5EB60" w14:textId="77777777" w:rsidR="006D33CB" w:rsidRDefault="006D33CB">
      <w:r>
        <w:separator/>
      </w:r>
    </w:p>
  </w:endnote>
  <w:endnote w:type="continuationSeparator" w:id="0">
    <w:p w14:paraId="2570396D" w14:textId="77777777" w:rsidR="006D33CB" w:rsidRDefault="006D33CB">
      <w:r>
        <w:continuationSeparator/>
      </w:r>
    </w:p>
  </w:endnote>
  <w:endnote w:type="continuationNotice" w:id="1">
    <w:p w14:paraId="0D5F8B55" w14:textId="77777777" w:rsidR="006D33CB" w:rsidRDefault="006D33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59D73" w14:textId="77777777" w:rsidR="006D33CB" w:rsidRDefault="006D33CB">
      <w:r>
        <w:separator/>
      </w:r>
    </w:p>
  </w:footnote>
  <w:footnote w:type="continuationSeparator" w:id="0">
    <w:p w14:paraId="3DEB123F" w14:textId="77777777" w:rsidR="006D33CB" w:rsidRDefault="006D33CB">
      <w:r>
        <w:continuationSeparator/>
      </w:r>
    </w:p>
  </w:footnote>
  <w:footnote w:type="continuationNotice" w:id="1">
    <w:p w14:paraId="57C8645F" w14:textId="77777777" w:rsidR="006D33CB" w:rsidRDefault="006D33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6045D" w14:textId="77777777" w:rsidR="00030C93" w:rsidRDefault="00030C9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2B426B7B" w14:textId="77777777" w:rsidR="00030C93" w:rsidRDefault="00030C9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669C" w14:textId="77777777" w:rsidR="00030C93" w:rsidRDefault="00030C93" w:rsidP="0014413C">
    <w:pPr>
      <w:pStyle w:val="Kopfzeile"/>
      <w:ind w:right="-2270"/>
      <w:jc w:val="right"/>
    </w:pPr>
    <w:r>
      <w:rPr>
        <w:noProof/>
        <w:lang w:val="de-DE"/>
      </w:rPr>
      <w:drawing>
        <wp:inline distT="0" distB="0" distL="0" distR="0" wp14:anchorId="644CAA0A" wp14:editId="6C243AA4">
          <wp:extent cx="1799590" cy="254635"/>
          <wp:effectExtent l="0" t="0" r="3810" b="0"/>
          <wp:docPr id="6" name="Bild 6" descr="JANSEN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SEN_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254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77A24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C032AF"/>
    <w:multiLevelType w:val="hybridMultilevel"/>
    <w:tmpl w:val="53487E5A"/>
    <w:lvl w:ilvl="0" w:tplc="CE926316">
      <w:start w:val="1"/>
      <w:numFmt w:val="bullet"/>
      <w:lvlText w:val="-"/>
      <w:lvlJc w:val="left"/>
      <w:pPr>
        <w:tabs>
          <w:tab w:val="num" w:pos="720"/>
        </w:tabs>
        <w:ind w:left="720" w:hanging="360"/>
      </w:pPr>
      <w:rPr>
        <w:rFonts w:ascii="Times" w:hAnsi="Times" w:hint="default"/>
      </w:rPr>
    </w:lvl>
    <w:lvl w:ilvl="1" w:tplc="CFEE77EA" w:tentative="1">
      <w:start w:val="1"/>
      <w:numFmt w:val="bullet"/>
      <w:lvlText w:val="-"/>
      <w:lvlJc w:val="left"/>
      <w:pPr>
        <w:tabs>
          <w:tab w:val="num" w:pos="1440"/>
        </w:tabs>
        <w:ind w:left="1440" w:hanging="360"/>
      </w:pPr>
      <w:rPr>
        <w:rFonts w:ascii="Times" w:hAnsi="Times" w:hint="default"/>
      </w:rPr>
    </w:lvl>
    <w:lvl w:ilvl="2" w:tplc="ABB835F6" w:tentative="1">
      <w:start w:val="1"/>
      <w:numFmt w:val="bullet"/>
      <w:lvlText w:val="-"/>
      <w:lvlJc w:val="left"/>
      <w:pPr>
        <w:tabs>
          <w:tab w:val="num" w:pos="2160"/>
        </w:tabs>
        <w:ind w:left="2160" w:hanging="360"/>
      </w:pPr>
      <w:rPr>
        <w:rFonts w:ascii="Times" w:hAnsi="Times" w:hint="default"/>
      </w:rPr>
    </w:lvl>
    <w:lvl w:ilvl="3" w:tplc="81181110" w:tentative="1">
      <w:start w:val="1"/>
      <w:numFmt w:val="bullet"/>
      <w:lvlText w:val="-"/>
      <w:lvlJc w:val="left"/>
      <w:pPr>
        <w:tabs>
          <w:tab w:val="num" w:pos="2880"/>
        </w:tabs>
        <w:ind w:left="2880" w:hanging="360"/>
      </w:pPr>
      <w:rPr>
        <w:rFonts w:ascii="Times" w:hAnsi="Times" w:hint="default"/>
      </w:rPr>
    </w:lvl>
    <w:lvl w:ilvl="4" w:tplc="F5069F7A" w:tentative="1">
      <w:start w:val="1"/>
      <w:numFmt w:val="bullet"/>
      <w:lvlText w:val="-"/>
      <w:lvlJc w:val="left"/>
      <w:pPr>
        <w:tabs>
          <w:tab w:val="num" w:pos="3600"/>
        </w:tabs>
        <w:ind w:left="3600" w:hanging="360"/>
      </w:pPr>
      <w:rPr>
        <w:rFonts w:ascii="Times" w:hAnsi="Times" w:hint="default"/>
      </w:rPr>
    </w:lvl>
    <w:lvl w:ilvl="5" w:tplc="BB5AFAA6" w:tentative="1">
      <w:start w:val="1"/>
      <w:numFmt w:val="bullet"/>
      <w:lvlText w:val="-"/>
      <w:lvlJc w:val="left"/>
      <w:pPr>
        <w:tabs>
          <w:tab w:val="num" w:pos="4320"/>
        </w:tabs>
        <w:ind w:left="4320" w:hanging="360"/>
      </w:pPr>
      <w:rPr>
        <w:rFonts w:ascii="Times" w:hAnsi="Times" w:hint="default"/>
      </w:rPr>
    </w:lvl>
    <w:lvl w:ilvl="6" w:tplc="5BE0F4D2" w:tentative="1">
      <w:start w:val="1"/>
      <w:numFmt w:val="bullet"/>
      <w:lvlText w:val="-"/>
      <w:lvlJc w:val="left"/>
      <w:pPr>
        <w:tabs>
          <w:tab w:val="num" w:pos="5040"/>
        </w:tabs>
        <w:ind w:left="5040" w:hanging="360"/>
      </w:pPr>
      <w:rPr>
        <w:rFonts w:ascii="Times" w:hAnsi="Times" w:hint="default"/>
      </w:rPr>
    </w:lvl>
    <w:lvl w:ilvl="7" w:tplc="9CC8219C" w:tentative="1">
      <w:start w:val="1"/>
      <w:numFmt w:val="bullet"/>
      <w:lvlText w:val="-"/>
      <w:lvlJc w:val="left"/>
      <w:pPr>
        <w:tabs>
          <w:tab w:val="num" w:pos="5760"/>
        </w:tabs>
        <w:ind w:left="5760" w:hanging="360"/>
      </w:pPr>
      <w:rPr>
        <w:rFonts w:ascii="Times" w:hAnsi="Times" w:hint="default"/>
      </w:rPr>
    </w:lvl>
    <w:lvl w:ilvl="8" w:tplc="B790A5C8"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429C1D46"/>
    <w:multiLevelType w:val="hybridMultilevel"/>
    <w:tmpl w:val="23F48BD6"/>
    <w:lvl w:ilvl="0" w:tplc="FC98FB2A">
      <w:numFmt w:val="bullet"/>
      <w:lvlText w:val="-"/>
      <w:lvlJc w:val="left"/>
      <w:pPr>
        <w:ind w:left="720" w:hanging="360"/>
      </w:pPr>
      <w:rPr>
        <w:rFonts w:ascii="Verdana" w:eastAsia="Times New Roman" w:hAnsi="Verdan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E93"/>
    <w:rsid w:val="00000B23"/>
    <w:rsid w:val="000072AD"/>
    <w:rsid w:val="00017F80"/>
    <w:rsid w:val="00022F46"/>
    <w:rsid w:val="00024FA3"/>
    <w:rsid w:val="00030C93"/>
    <w:rsid w:val="00031D94"/>
    <w:rsid w:val="00043A37"/>
    <w:rsid w:val="00051B2D"/>
    <w:rsid w:val="00051B5C"/>
    <w:rsid w:val="000571BA"/>
    <w:rsid w:val="0006271C"/>
    <w:rsid w:val="00064A71"/>
    <w:rsid w:val="00070450"/>
    <w:rsid w:val="000838DB"/>
    <w:rsid w:val="00093014"/>
    <w:rsid w:val="000A0687"/>
    <w:rsid w:val="000A745C"/>
    <w:rsid w:val="000B1120"/>
    <w:rsid w:val="000B13BF"/>
    <w:rsid w:val="000B4DAF"/>
    <w:rsid w:val="000B5782"/>
    <w:rsid w:val="000B5D37"/>
    <w:rsid w:val="000C1E78"/>
    <w:rsid w:val="000C3254"/>
    <w:rsid w:val="000C44CB"/>
    <w:rsid w:val="000C5653"/>
    <w:rsid w:val="000C78B0"/>
    <w:rsid w:val="000D21FC"/>
    <w:rsid w:val="000D3AB9"/>
    <w:rsid w:val="000D68D6"/>
    <w:rsid w:val="000F338B"/>
    <w:rsid w:val="00103E50"/>
    <w:rsid w:val="00103F75"/>
    <w:rsid w:val="00106C2F"/>
    <w:rsid w:val="001077CC"/>
    <w:rsid w:val="00114410"/>
    <w:rsid w:val="00117E06"/>
    <w:rsid w:val="00123653"/>
    <w:rsid w:val="00131121"/>
    <w:rsid w:val="0013606A"/>
    <w:rsid w:val="001412A9"/>
    <w:rsid w:val="00143BF6"/>
    <w:rsid w:val="0014413C"/>
    <w:rsid w:val="0014555F"/>
    <w:rsid w:val="00146EC9"/>
    <w:rsid w:val="00147C51"/>
    <w:rsid w:val="00150252"/>
    <w:rsid w:val="0015532B"/>
    <w:rsid w:val="00157E62"/>
    <w:rsid w:val="001601DD"/>
    <w:rsid w:val="001601E7"/>
    <w:rsid w:val="0016307D"/>
    <w:rsid w:val="00165146"/>
    <w:rsid w:val="0017100E"/>
    <w:rsid w:val="0017625B"/>
    <w:rsid w:val="00181583"/>
    <w:rsid w:val="001859F8"/>
    <w:rsid w:val="00191E8E"/>
    <w:rsid w:val="00193FD8"/>
    <w:rsid w:val="001956BE"/>
    <w:rsid w:val="0019739A"/>
    <w:rsid w:val="001A037D"/>
    <w:rsid w:val="001A08B5"/>
    <w:rsid w:val="001A11C0"/>
    <w:rsid w:val="001A3F75"/>
    <w:rsid w:val="001A5368"/>
    <w:rsid w:val="001C3D39"/>
    <w:rsid w:val="001C51CB"/>
    <w:rsid w:val="001D37BE"/>
    <w:rsid w:val="001E26C4"/>
    <w:rsid w:val="001E34B0"/>
    <w:rsid w:val="001E38C5"/>
    <w:rsid w:val="001F113E"/>
    <w:rsid w:val="001F23EB"/>
    <w:rsid w:val="001F4349"/>
    <w:rsid w:val="001F569D"/>
    <w:rsid w:val="002110D9"/>
    <w:rsid w:val="0021488B"/>
    <w:rsid w:val="00257688"/>
    <w:rsid w:val="00257CEF"/>
    <w:rsid w:val="002636C5"/>
    <w:rsid w:val="002647D2"/>
    <w:rsid w:val="00286E78"/>
    <w:rsid w:val="002B273A"/>
    <w:rsid w:val="002C4334"/>
    <w:rsid w:val="002D15ED"/>
    <w:rsid w:val="002D3D04"/>
    <w:rsid w:val="002E2696"/>
    <w:rsid w:val="002E5E36"/>
    <w:rsid w:val="002E7B31"/>
    <w:rsid w:val="002F45D4"/>
    <w:rsid w:val="0031071A"/>
    <w:rsid w:val="00311AA0"/>
    <w:rsid w:val="003129E8"/>
    <w:rsid w:val="0032185E"/>
    <w:rsid w:val="003337CE"/>
    <w:rsid w:val="0033380E"/>
    <w:rsid w:val="00334C1C"/>
    <w:rsid w:val="00337B8A"/>
    <w:rsid w:val="003449C8"/>
    <w:rsid w:val="003556E5"/>
    <w:rsid w:val="00356FB1"/>
    <w:rsid w:val="00360151"/>
    <w:rsid w:val="003668A0"/>
    <w:rsid w:val="00371FB1"/>
    <w:rsid w:val="00372E6E"/>
    <w:rsid w:val="0038564C"/>
    <w:rsid w:val="0039152E"/>
    <w:rsid w:val="003A25E8"/>
    <w:rsid w:val="003B0AA3"/>
    <w:rsid w:val="003B11B5"/>
    <w:rsid w:val="003B608E"/>
    <w:rsid w:val="003C5415"/>
    <w:rsid w:val="003D1C45"/>
    <w:rsid w:val="003D2B9B"/>
    <w:rsid w:val="003D52F3"/>
    <w:rsid w:val="003E7548"/>
    <w:rsid w:val="00405B19"/>
    <w:rsid w:val="00414AD3"/>
    <w:rsid w:val="00415A29"/>
    <w:rsid w:val="00423EBE"/>
    <w:rsid w:val="0042412A"/>
    <w:rsid w:val="00426EEF"/>
    <w:rsid w:val="004278A7"/>
    <w:rsid w:val="004317A0"/>
    <w:rsid w:val="0043369B"/>
    <w:rsid w:val="00435BD7"/>
    <w:rsid w:val="00440627"/>
    <w:rsid w:val="00442733"/>
    <w:rsid w:val="00444341"/>
    <w:rsid w:val="00444E6D"/>
    <w:rsid w:val="0045656C"/>
    <w:rsid w:val="00465303"/>
    <w:rsid w:val="00465B37"/>
    <w:rsid w:val="004763C5"/>
    <w:rsid w:val="00476530"/>
    <w:rsid w:val="004800B8"/>
    <w:rsid w:val="00482337"/>
    <w:rsid w:val="00484B7D"/>
    <w:rsid w:val="004A71D8"/>
    <w:rsid w:val="004A7C10"/>
    <w:rsid w:val="004B42AD"/>
    <w:rsid w:val="004C130B"/>
    <w:rsid w:val="004C2FF9"/>
    <w:rsid w:val="004C5789"/>
    <w:rsid w:val="004E0807"/>
    <w:rsid w:val="004E1754"/>
    <w:rsid w:val="004F464A"/>
    <w:rsid w:val="00502D3E"/>
    <w:rsid w:val="005032B1"/>
    <w:rsid w:val="005049C3"/>
    <w:rsid w:val="00510330"/>
    <w:rsid w:val="005109CC"/>
    <w:rsid w:val="005137CE"/>
    <w:rsid w:val="005216D1"/>
    <w:rsid w:val="00523C16"/>
    <w:rsid w:val="00525C74"/>
    <w:rsid w:val="00530144"/>
    <w:rsid w:val="00531C83"/>
    <w:rsid w:val="005353F1"/>
    <w:rsid w:val="00535F87"/>
    <w:rsid w:val="00540E84"/>
    <w:rsid w:val="005450E9"/>
    <w:rsid w:val="00546E93"/>
    <w:rsid w:val="00546ECA"/>
    <w:rsid w:val="00550B3A"/>
    <w:rsid w:val="0055281A"/>
    <w:rsid w:val="00561A94"/>
    <w:rsid w:val="00564FB2"/>
    <w:rsid w:val="0058131C"/>
    <w:rsid w:val="005816E0"/>
    <w:rsid w:val="0058358B"/>
    <w:rsid w:val="00586216"/>
    <w:rsid w:val="005910CB"/>
    <w:rsid w:val="00594060"/>
    <w:rsid w:val="005A048B"/>
    <w:rsid w:val="005A0D4D"/>
    <w:rsid w:val="005A3BD5"/>
    <w:rsid w:val="005B513F"/>
    <w:rsid w:val="005B7604"/>
    <w:rsid w:val="005C0A4B"/>
    <w:rsid w:val="005C65BD"/>
    <w:rsid w:val="005D4012"/>
    <w:rsid w:val="005E2873"/>
    <w:rsid w:val="005E2E69"/>
    <w:rsid w:val="005E4D8B"/>
    <w:rsid w:val="005F121E"/>
    <w:rsid w:val="005F4690"/>
    <w:rsid w:val="005F50AB"/>
    <w:rsid w:val="005F6120"/>
    <w:rsid w:val="0060156B"/>
    <w:rsid w:val="00606714"/>
    <w:rsid w:val="0061149E"/>
    <w:rsid w:val="00612EE1"/>
    <w:rsid w:val="00625D9B"/>
    <w:rsid w:val="00627164"/>
    <w:rsid w:val="00630751"/>
    <w:rsid w:val="00635EC6"/>
    <w:rsid w:val="006444AE"/>
    <w:rsid w:val="00645D9F"/>
    <w:rsid w:val="00651892"/>
    <w:rsid w:val="0065684B"/>
    <w:rsid w:val="00664D3D"/>
    <w:rsid w:val="00665DD3"/>
    <w:rsid w:val="00665F0A"/>
    <w:rsid w:val="00680027"/>
    <w:rsid w:val="00680F11"/>
    <w:rsid w:val="00682475"/>
    <w:rsid w:val="00685882"/>
    <w:rsid w:val="006933C4"/>
    <w:rsid w:val="006979C1"/>
    <w:rsid w:val="006A2319"/>
    <w:rsid w:val="006A37DD"/>
    <w:rsid w:val="006B2644"/>
    <w:rsid w:val="006B5424"/>
    <w:rsid w:val="006C332B"/>
    <w:rsid w:val="006C6AD8"/>
    <w:rsid w:val="006D33AD"/>
    <w:rsid w:val="006D33CB"/>
    <w:rsid w:val="006D43D1"/>
    <w:rsid w:val="006D4705"/>
    <w:rsid w:val="006E2142"/>
    <w:rsid w:val="006E2451"/>
    <w:rsid w:val="006E3D38"/>
    <w:rsid w:val="006F754A"/>
    <w:rsid w:val="007003C4"/>
    <w:rsid w:val="00701DCA"/>
    <w:rsid w:val="00716D78"/>
    <w:rsid w:val="00723704"/>
    <w:rsid w:val="00750008"/>
    <w:rsid w:val="007512E3"/>
    <w:rsid w:val="00762AEA"/>
    <w:rsid w:val="0076529D"/>
    <w:rsid w:val="00773312"/>
    <w:rsid w:val="00787D9B"/>
    <w:rsid w:val="007B2D4E"/>
    <w:rsid w:val="007B4D3F"/>
    <w:rsid w:val="007B69BA"/>
    <w:rsid w:val="007C06E3"/>
    <w:rsid w:val="007C305C"/>
    <w:rsid w:val="007C4097"/>
    <w:rsid w:val="007E0695"/>
    <w:rsid w:val="007E0BAB"/>
    <w:rsid w:val="007E33DA"/>
    <w:rsid w:val="007F220D"/>
    <w:rsid w:val="007F3E83"/>
    <w:rsid w:val="007F779F"/>
    <w:rsid w:val="0080073A"/>
    <w:rsid w:val="008118E3"/>
    <w:rsid w:val="008229E2"/>
    <w:rsid w:val="00824DA8"/>
    <w:rsid w:val="00825D19"/>
    <w:rsid w:val="00826BC5"/>
    <w:rsid w:val="008316A0"/>
    <w:rsid w:val="00837822"/>
    <w:rsid w:val="008418BB"/>
    <w:rsid w:val="00844305"/>
    <w:rsid w:val="00853541"/>
    <w:rsid w:val="00856BC4"/>
    <w:rsid w:val="00865995"/>
    <w:rsid w:val="00875017"/>
    <w:rsid w:val="00877805"/>
    <w:rsid w:val="008847E3"/>
    <w:rsid w:val="00884E01"/>
    <w:rsid w:val="008953FF"/>
    <w:rsid w:val="008974C2"/>
    <w:rsid w:val="008A017B"/>
    <w:rsid w:val="008A32A0"/>
    <w:rsid w:val="008B0227"/>
    <w:rsid w:val="008B6A6E"/>
    <w:rsid w:val="008C2251"/>
    <w:rsid w:val="008E1DA0"/>
    <w:rsid w:val="008E60C9"/>
    <w:rsid w:val="008F7346"/>
    <w:rsid w:val="009007DD"/>
    <w:rsid w:val="009032C9"/>
    <w:rsid w:val="00912B73"/>
    <w:rsid w:val="00913949"/>
    <w:rsid w:val="0091525B"/>
    <w:rsid w:val="00916294"/>
    <w:rsid w:val="00927099"/>
    <w:rsid w:val="0092709A"/>
    <w:rsid w:val="00931FD8"/>
    <w:rsid w:val="009330F4"/>
    <w:rsid w:val="00934160"/>
    <w:rsid w:val="009364CF"/>
    <w:rsid w:val="009476FB"/>
    <w:rsid w:val="0095092C"/>
    <w:rsid w:val="009527BD"/>
    <w:rsid w:val="00952C10"/>
    <w:rsid w:val="00952CA0"/>
    <w:rsid w:val="00953B6C"/>
    <w:rsid w:val="00955F38"/>
    <w:rsid w:val="00955FFA"/>
    <w:rsid w:val="00956ACD"/>
    <w:rsid w:val="00971986"/>
    <w:rsid w:val="0097221B"/>
    <w:rsid w:val="009776EE"/>
    <w:rsid w:val="00986587"/>
    <w:rsid w:val="00990CB7"/>
    <w:rsid w:val="00996873"/>
    <w:rsid w:val="009A029B"/>
    <w:rsid w:val="009A29E8"/>
    <w:rsid w:val="009A307F"/>
    <w:rsid w:val="009B6EBF"/>
    <w:rsid w:val="009B761F"/>
    <w:rsid w:val="009D186C"/>
    <w:rsid w:val="009D275E"/>
    <w:rsid w:val="009D473E"/>
    <w:rsid w:val="009E0EBD"/>
    <w:rsid w:val="009E3AF1"/>
    <w:rsid w:val="009F28AB"/>
    <w:rsid w:val="009F699F"/>
    <w:rsid w:val="009F777E"/>
    <w:rsid w:val="00A00A9D"/>
    <w:rsid w:val="00A01FFC"/>
    <w:rsid w:val="00A049E0"/>
    <w:rsid w:val="00A069E1"/>
    <w:rsid w:val="00A33AB9"/>
    <w:rsid w:val="00A35005"/>
    <w:rsid w:val="00A401DA"/>
    <w:rsid w:val="00A43701"/>
    <w:rsid w:val="00A44709"/>
    <w:rsid w:val="00A530E7"/>
    <w:rsid w:val="00A54392"/>
    <w:rsid w:val="00A60AA5"/>
    <w:rsid w:val="00A616E2"/>
    <w:rsid w:val="00A61FA6"/>
    <w:rsid w:val="00A63B19"/>
    <w:rsid w:val="00A7438C"/>
    <w:rsid w:val="00A8337D"/>
    <w:rsid w:val="00A833F4"/>
    <w:rsid w:val="00A851EC"/>
    <w:rsid w:val="00A96308"/>
    <w:rsid w:val="00AA5CA6"/>
    <w:rsid w:val="00AA7F7E"/>
    <w:rsid w:val="00AB08FC"/>
    <w:rsid w:val="00AB2FCB"/>
    <w:rsid w:val="00AD11DB"/>
    <w:rsid w:val="00AD37CB"/>
    <w:rsid w:val="00AD7062"/>
    <w:rsid w:val="00AE336F"/>
    <w:rsid w:val="00AE7A9C"/>
    <w:rsid w:val="00AF498E"/>
    <w:rsid w:val="00AF7373"/>
    <w:rsid w:val="00B0312D"/>
    <w:rsid w:val="00B043A8"/>
    <w:rsid w:val="00B065E2"/>
    <w:rsid w:val="00B1018A"/>
    <w:rsid w:val="00B23A9D"/>
    <w:rsid w:val="00B36FC6"/>
    <w:rsid w:val="00B50EEC"/>
    <w:rsid w:val="00B55611"/>
    <w:rsid w:val="00B57C5C"/>
    <w:rsid w:val="00B700CD"/>
    <w:rsid w:val="00B708CD"/>
    <w:rsid w:val="00B71E46"/>
    <w:rsid w:val="00B73891"/>
    <w:rsid w:val="00B7504B"/>
    <w:rsid w:val="00B7732B"/>
    <w:rsid w:val="00B779BB"/>
    <w:rsid w:val="00B8204C"/>
    <w:rsid w:val="00B82D39"/>
    <w:rsid w:val="00B87015"/>
    <w:rsid w:val="00B96283"/>
    <w:rsid w:val="00BA3C07"/>
    <w:rsid w:val="00BA3E38"/>
    <w:rsid w:val="00BA3FBD"/>
    <w:rsid w:val="00BA45A1"/>
    <w:rsid w:val="00BA5457"/>
    <w:rsid w:val="00BB128A"/>
    <w:rsid w:val="00BB1FC3"/>
    <w:rsid w:val="00BB51B0"/>
    <w:rsid w:val="00BC018B"/>
    <w:rsid w:val="00BD4C32"/>
    <w:rsid w:val="00BE0985"/>
    <w:rsid w:val="00BE2B08"/>
    <w:rsid w:val="00C0196B"/>
    <w:rsid w:val="00C105C5"/>
    <w:rsid w:val="00C15667"/>
    <w:rsid w:val="00C203D0"/>
    <w:rsid w:val="00C4201B"/>
    <w:rsid w:val="00C43B28"/>
    <w:rsid w:val="00C459C6"/>
    <w:rsid w:val="00C52300"/>
    <w:rsid w:val="00C52758"/>
    <w:rsid w:val="00C56050"/>
    <w:rsid w:val="00C56D97"/>
    <w:rsid w:val="00C56F53"/>
    <w:rsid w:val="00C60925"/>
    <w:rsid w:val="00C66666"/>
    <w:rsid w:val="00C67F59"/>
    <w:rsid w:val="00C7701F"/>
    <w:rsid w:val="00C80404"/>
    <w:rsid w:val="00C80A29"/>
    <w:rsid w:val="00C80AD6"/>
    <w:rsid w:val="00C825A5"/>
    <w:rsid w:val="00C86204"/>
    <w:rsid w:val="00C906C9"/>
    <w:rsid w:val="00CA060D"/>
    <w:rsid w:val="00CA4E6E"/>
    <w:rsid w:val="00CB6C94"/>
    <w:rsid w:val="00CC10F0"/>
    <w:rsid w:val="00CC5AA3"/>
    <w:rsid w:val="00CD1397"/>
    <w:rsid w:val="00CD17B7"/>
    <w:rsid w:val="00CD687B"/>
    <w:rsid w:val="00CD7F2C"/>
    <w:rsid w:val="00CE2229"/>
    <w:rsid w:val="00CF1EC9"/>
    <w:rsid w:val="00CF2BE8"/>
    <w:rsid w:val="00D151AF"/>
    <w:rsid w:val="00D22381"/>
    <w:rsid w:val="00D2247F"/>
    <w:rsid w:val="00D3081D"/>
    <w:rsid w:val="00D336AD"/>
    <w:rsid w:val="00D411C5"/>
    <w:rsid w:val="00D41A66"/>
    <w:rsid w:val="00D426D8"/>
    <w:rsid w:val="00D4339F"/>
    <w:rsid w:val="00D44F24"/>
    <w:rsid w:val="00D45C02"/>
    <w:rsid w:val="00D62588"/>
    <w:rsid w:val="00D63389"/>
    <w:rsid w:val="00D67980"/>
    <w:rsid w:val="00D718C7"/>
    <w:rsid w:val="00D7562E"/>
    <w:rsid w:val="00D75F00"/>
    <w:rsid w:val="00D86F01"/>
    <w:rsid w:val="00D96E49"/>
    <w:rsid w:val="00DA39FA"/>
    <w:rsid w:val="00DB20C2"/>
    <w:rsid w:val="00DD3AF3"/>
    <w:rsid w:val="00DD6485"/>
    <w:rsid w:val="00DD7637"/>
    <w:rsid w:val="00DD7A7F"/>
    <w:rsid w:val="00DE047F"/>
    <w:rsid w:val="00DE37A9"/>
    <w:rsid w:val="00DE578D"/>
    <w:rsid w:val="00DF2544"/>
    <w:rsid w:val="00DF2EF7"/>
    <w:rsid w:val="00E01A78"/>
    <w:rsid w:val="00E046A9"/>
    <w:rsid w:val="00E0502D"/>
    <w:rsid w:val="00E05B26"/>
    <w:rsid w:val="00E107B8"/>
    <w:rsid w:val="00E123D5"/>
    <w:rsid w:val="00E25643"/>
    <w:rsid w:val="00E46228"/>
    <w:rsid w:val="00E46A7F"/>
    <w:rsid w:val="00E5106A"/>
    <w:rsid w:val="00E54EE4"/>
    <w:rsid w:val="00E55E13"/>
    <w:rsid w:val="00E7430B"/>
    <w:rsid w:val="00E74F13"/>
    <w:rsid w:val="00E77707"/>
    <w:rsid w:val="00E81FBD"/>
    <w:rsid w:val="00E85BA7"/>
    <w:rsid w:val="00E96767"/>
    <w:rsid w:val="00E96CC6"/>
    <w:rsid w:val="00E97784"/>
    <w:rsid w:val="00EA513A"/>
    <w:rsid w:val="00EB0C73"/>
    <w:rsid w:val="00EB1651"/>
    <w:rsid w:val="00EC0301"/>
    <w:rsid w:val="00ED085F"/>
    <w:rsid w:val="00ED111B"/>
    <w:rsid w:val="00ED6F40"/>
    <w:rsid w:val="00EE4D67"/>
    <w:rsid w:val="00F140B3"/>
    <w:rsid w:val="00F31658"/>
    <w:rsid w:val="00F35BAF"/>
    <w:rsid w:val="00F42991"/>
    <w:rsid w:val="00F56CF3"/>
    <w:rsid w:val="00F57C68"/>
    <w:rsid w:val="00F7760E"/>
    <w:rsid w:val="00F800B8"/>
    <w:rsid w:val="00F91B76"/>
    <w:rsid w:val="00F95811"/>
    <w:rsid w:val="00F95FEB"/>
    <w:rsid w:val="00FA2F25"/>
    <w:rsid w:val="00FA51E4"/>
    <w:rsid w:val="00FA6DED"/>
    <w:rsid w:val="00FC3AB5"/>
    <w:rsid w:val="00FD55BC"/>
    <w:rsid w:val="00FE6838"/>
    <w:rsid w:val="00FE797E"/>
    <w:rsid w:val="00FF102E"/>
    <w:rsid w:val="0F7642F3"/>
    <w:rsid w:val="19B870AF"/>
    <w:rsid w:val="3F65885E"/>
    <w:rsid w:val="5C16E514"/>
    <w:rsid w:val="7C06AF6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529868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1754"/>
    <w:rPr>
      <w:sz w:val="24"/>
      <w:szCs w:val="24"/>
    </w:rPr>
  </w:style>
  <w:style w:type="paragraph" w:styleId="berschrift1">
    <w:name w:val="heading 1"/>
    <w:basedOn w:val="Standard"/>
    <w:next w:val="Standard"/>
    <w:link w:val="berschrift1Zchn"/>
    <w:uiPriority w:val="99"/>
    <w:qFormat/>
    <w:pPr>
      <w:keepNext/>
      <w:outlineLvl w:val="0"/>
    </w:pPr>
    <w:rPr>
      <w:b/>
      <w:sz w:val="28"/>
    </w:rPr>
  </w:style>
  <w:style w:type="paragraph" w:styleId="berschrift3">
    <w:name w:val="heading 3"/>
    <w:basedOn w:val="Standard"/>
    <w:next w:val="Standard"/>
    <w:link w:val="berschrift3Zchn"/>
    <w:semiHidden/>
    <w:unhideWhenUsed/>
    <w:qFormat/>
    <w:locked/>
    <w:rsid w:val="00D718C7"/>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b/>
      <w:kern w:val="32"/>
      <w:sz w:val="32"/>
      <w:lang w:val="en-GB"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ascii="Arial" w:hAnsi="Arial"/>
      <w:sz w:val="20"/>
      <w:lang w:val="en-GB" w:eastAsia="de-DE"/>
    </w:rPr>
  </w:style>
  <w:style w:type="character" w:styleId="Seitenzahl">
    <w:name w:val="page number"/>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ascii="Arial" w:hAnsi="Arial"/>
      <w:sz w:val="20"/>
      <w:lang w:val="en-GB" w:eastAsia="de-DE"/>
    </w:rPr>
  </w:style>
  <w:style w:type="paragraph" w:customStyle="1" w:styleId="Text">
    <w:name w:val="Text"/>
    <w:basedOn w:val="Standard"/>
    <w:pPr>
      <w:spacing w:before="300" w:line="312" w:lineRule="auto"/>
      <w:ind w:right="79"/>
      <w:jc w:val="both"/>
    </w:pPr>
    <w:rPr>
      <w:rFonts w:ascii="Centaur MT" w:hAnsi="Centaur MT"/>
      <w:sz w:val="28"/>
    </w:rPr>
  </w:style>
  <w:style w:type="character" w:styleId="Hyperlink">
    <w:name w:val="Hyperlink"/>
    <w:uiPriority w:val="99"/>
    <w:rPr>
      <w:rFonts w:cs="Times New Roman"/>
      <w:color w:val="0000FF"/>
      <w:u w:val="single"/>
    </w:rPr>
  </w:style>
  <w:style w:type="character" w:styleId="BesuchterLink">
    <w:name w:val="FollowedHyperlink"/>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link w:val="Sprechblasentext"/>
    <w:uiPriority w:val="99"/>
    <w:semiHidden/>
    <w:locked/>
    <w:rPr>
      <w:sz w:val="2"/>
      <w:lang w:val="en-GB" w:eastAsia="de-DE"/>
    </w:rPr>
  </w:style>
  <w:style w:type="paragraph" w:customStyle="1" w:styleId="FarbigeSchattierung-Akzent31">
    <w:name w:val="Farbige Schattierung - Akzent 31"/>
    <w:basedOn w:val="Standard"/>
    <w:uiPriority w:val="34"/>
    <w:qFormat/>
    <w:rsid w:val="00C203D0"/>
    <w:pPr>
      <w:spacing w:after="220"/>
      <w:ind w:left="720"/>
      <w:contextualSpacing/>
    </w:pPr>
    <w:rPr>
      <w:rFonts w:ascii="Tahoma" w:hAnsi="Tahoma"/>
      <w:sz w:val="20"/>
    </w:rPr>
  </w:style>
  <w:style w:type="paragraph" w:styleId="StandardWeb">
    <w:name w:val="Normal (Web)"/>
    <w:basedOn w:val="Standard"/>
    <w:uiPriority w:val="99"/>
    <w:unhideWhenUsed/>
    <w:rsid w:val="00E97784"/>
    <w:pPr>
      <w:spacing w:before="100" w:beforeAutospacing="1" w:after="100" w:afterAutospacing="1"/>
    </w:pPr>
    <w:rPr>
      <w:rFonts w:ascii="Times" w:hAnsi="Times"/>
      <w:sz w:val="20"/>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link w:val="Kommentartext"/>
    <w:uiPriority w:val="99"/>
    <w:semiHidden/>
    <w:rsid w:val="00A069E1"/>
    <w:rPr>
      <w:rFonts w:ascii="Arial" w:hAnsi="Arial"/>
      <w:lang w:val="en-GB" w:eastAsia="de-DE"/>
    </w:rPr>
  </w:style>
  <w:style w:type="paragraph" w:styleId="Kommentarthema">
    <w:name w:val="annotation subject"/>
    <w:basedOn w:val="Kommentartext"/>
    <w:next w:val="Kommentartext"/>
    <w:link w:val="KommentarthemaZchn"/>
    <w:uiPriority w:val="99"/>
    <w:semiHidden/>
    <w:unhideWhenUsed/>
    <w:rsid w:val="00A069E1"/>
    <w:rPr>
      <w:b/>
      <w:bCs/>
    </w:rPr>
  </w:style>
  <w:style w:type="character" w:customStyle="1" w:styleId="KommentarthemaZchn">
    <w:name w:val="Kommentarthema Zchn"/>
    <w:link w:val="Kommentarthema"/>
    <w:uiPriority w:val="99"/>
    <w:semiHidden/>
    <w:rsid w:val="00A069E1"/>
    <w:rPr>
      <w:rFonts w:ascii="Arial" w:hAnsi="Arial"/>
      <w:b/>
      <w:bCs/>
      <w:lang w:val="en-GB" w:eastAsia="de-DE"/>
    </w:rPr>
  </w:style>
  <w:style w:type="character" w:customStyle="1" w:styleId="berschrift3Zchn">
    <w:name w:val="Überschrift 3 Zchn"/>
    <w:basedOn w:val="Absatz-Standardschriftart"/>
    <w:link w:val="berschrift3"/>
    <w:semiHidden/>
    <w:rsid w:val="00D718C7"/>
    <w:rPr>
      <w:rFonts w:asciiTheme="majorHAnsi" w:eastAsiaTheme="majorEastAsia" w:hAnsiTheme="majorHAnsi" w:cstheme="majorBidi"/>
      <w:b/>
      <w:bCs/>
      <w:color w:val="4F81BD" w:themeColor="accent1"/>
      <w:sz w:val="24"/>
      <w:lang w:val="en-GB"/>
    </w:rPr>
  </w:style>
  <w:style w:type="character" w:styleId="Platzhaltertext">
    <w:name w:val="Placeholder Text"/>
    <w:basedOn w:val="Absatz-Standardschriftart"/>
    <w:uiPriority w:val="67"/>
    <w:rsid w:val="00030C93"/>
    <w:rPr>
      <w:color w:val="808080"/>
    </w:rPr>
  </w:style>
  <w:style w:type="character" w:styleId="Fett">
    <w:name w:val="Strong"/>
    <w:basedOn w:val="Absatz-Standardschriftart"/>
    <w:uiPriority w:val="22"/>
    <w:qFormat/>
    <w:locked/>
    <w:rsid w:val="004E0807"/>
    <w:rPr>
      <w:b/>
      <w:bCs/>
    </w:rPr>
  </w:style>
  <w:style w:type="character" w:customStyle="1" w:styleId="apple-converted-space">
    <w:name w:val="apple-converted-space"/>
    <w:basedOn w:val="Absatz-Standardschriftart"/>
    <w:rsid w:val="00150252"/>
  </w:style>
  <w:style w:type="paragraph" w:customStyle="1" w:styleId="p1">
    <w:name w:val="p1"/>
    <w:basedOn w:val="Standard"/>
    <w:rsid w:val="00E54EE4"/>
    <w:pPr>
      <w:spacing w:before="100" w:beforeAutospacing="1" w:after="100" w:afterAutospacing="1"/>
    </w:pPr>
  </w:style>
  <w:style w:type="paragraph" w:styleId="berarbeitung">
    <w:name w:val="Revision"/>
    <w:hidden/>
    <w:uiPriority w:val="99"/>
    <w:semiHidden/>
    <w:rsid w:val="00DF25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19224">
      <w:bodyDiv w:val="1"/>
      <w:marLeft w:val="0"/>
      <w:marRight w:val="0"/>
      <w:marTop w:val="0"/>
      <w:marBottom w:val="0"/>
      <w:divBdr>
        <w:top w:val="none" w:sz="0" w:space="0" w:color="auto"/>
        <w:left w:val="none" w:sz="0" w:space="0" w:color="auto"/>
        <w:bottom w:val="none" w:sz="0" w:space="0" w:color="auto"/>
        <w:right w:val="none" w:sz="0" w:space="0" w:color="auto"/>
      </w:divBdr>
    </w:div>
    <w:div w:id="383482252">
      <w:bodyDiv w:val="1"/>
      <w:marLeft w:val="0"/>
      <w:marRight w:val="0"/>
      <w:marTop w:val="0"/>
      <w:marBottom w:val="0"/>
      <w:divBdr>
        <w:top w:val="none" w:sz="0" w:space="0" w:color="auto"/>
        <w:left w:val="none" w:sz="0" w:space="0" w:color="auto"/>
        <w:bottom w:val="none" w:sz="0" w:space="0" w:color="auto"/>
        <w:right w:val="none" w:sz="0" w:space="0" w:color="auto"/>
      </w:divBdr>
    </w:div>
    <w:div w:id="462236227">
      <w:bodyDiv w:val="1"/>
      <w:marLeft w:val="0"/>
      <w:marRight w:val="0"/>
      <w:marTop w:val="0"/>
      <w:marBottom w:val="0"/>
      <w:divBdr>
        <w:top w:val="none" w:sz="0" w:space="0" w:color="auto"/>
        <w:left w:val="none" w:sz="0" w:space="0" w:color="auto"/>
        <w:bottom w:val="none" w:sz="0" w:space="0" w:color="auto"/>
        <w:right w:val="none" w:sz="0" w:space="0" w:color="auto"/>
      </w:divBdr>
    </w:div>
    <w:div w:id="598411804">
      <w:bodyDiv w:val="1"/>
      <w:marLeft w:val="0"/>
      <w:marRight w:val="0"/>
      <w:marTop w:val="0"/>
      <w:marBottom w:val="0"/>
      <w:divBdr>
        <w:top w:val="none" w:sz="0" w:space="0" w:color="auto"/>
        <w:left w:val="none" w:sz="0" w:space="0" w:color="auto"/>
        <w:bottom w:val="none" w:sz="0" w:space="0" w:color="auto"/>
        <w:right w:val="none" w:sz="0" w:space="0" w:color="auto"/>
      </w:divBdr>
    </w:div>
    <w:div w:id="664282351">
      <w:bodyDiv w:val="1"/>
      <w:marLeft w:val="0"/>
      <w:marRight w:val="0"/>
      <w:marTop w:val="0"/>
      <w:marBottom w:val="0"/>
      <w:divBdr>
        <w:top w:val="none" w:sz="0" w:space="0" w:color="auto"/>
        <w:left w:val="none" w:sz="0" w:space="0" w:color="auto"/>
        <w:bottom w:val="none" w:sz="0" w:space="0" w:color="auto"/>
        <w:right w:val="none" w:sz="0" w:space="0" w:color="auto"/>
      </w:divBdr>
    </w:div>
    <w:div w:id="922840004">
      <w:bodyDiv w:val="1"/>
      <w:marLeft w:val="0"/>
      <w:marRight w:val="0"/>
      <w:marTop w:val="0"/>
      <w:marBottom w:val="0"/>
      <w:divBdr>
        <w:top w:val="none" w:sz="0" w:space="0" w:color="auto"/>
        <w:left w:val="none" w:sz="0" w:space="0" w:color="auto"/>
        <w:bottom w:val="none" w:sz="0" w:space="0" w:color="auto"/>
        <w:right w:val="none" w:sz="0" w:space="0" w:color="auto"/>
      </w:divBdr>
    </w:div>
    <w:div w:id="929628535">
      <w:bodyDiv w:val="1"/>
      <w:marLeft w:val="0"/>
      <w:marRight w:val="0"/>
      <w:marTop w:val="0"/>
      <w:marBottom w:val="0"/>
      <w:divBdr>
        <w:top w:val="none" w:sz="0" w:space="0" w:color="auto"/>
        <w:left w:val="none" w:sz="0" w:space="0" w:color="auto"/>
        <w:bottom w:val="none" w:sz="0" w:space="0" w:color="auto"/>
        <w:right w:val="none" w:sz="0" w:space="0" w:color="auto"/>
      </w:divBdr>
    </w:div>
    <w:div w:id="940917821">
      <w:bodyDiv w:val="1"/>
      <w:marLeft w:val="0"/>
      <w:marRight w:val="0"/>
      <w:marTop w:val="0"/>
      <w:marBottom w:val="0"/>
      <w:divBdr>
        <w:top w:val="none" w:sz="0" w:space="0" w:color="auto"/>
        <w:left w:val="none" w:sz="0" w:space="0" w:color="auto"/>
        <w:bottom w:val="none" w:sz="0" w:space="0" w:color="auto"/>
        <w:right w:val="none" w:sz="0" w:space="0" w:color="auto"/>
      </w:divBdr>
    </w:div>
    <w:div w:id="978459341">
      <w:bodyDiv w:val="1"/>
      <w:marLeft w:val="0"/>
      <w:marRight w:val="0"/>
      <w:marTop w:val="0"/>
      <w:marBottom w:val="0"/>
      <w:divBdr>
        <w:top w:val="none" w:sz="0" w:space="0" w:color="auto"/>
        <w:left w:val="none" w:sz="0" w:space="0" w:color="auto"/>
        <w:bottom w:val="none" w:sz="0" w:space="0" w:color="auto"/>
        <w:right w:val="none" w:sz="0" w:space="0" w:color="auto"/>
      </w:divBdr>
      <w:divsChild>
        <w:div w:id="1519931125">
          <w:marLeft w:val="0"/>
          <w:marRight w:val="0"/>
          <w:marTop w:val="0"/>
          <w:marBottom w:val="0"/>
          <w:divBdr>
            <w:top w:val="none" w:sz="0" w:space="0" w:color="auto"/>
            <w:left w:val="none" w:sz="0" w:space="0" w:color="auto"/>
            <w:bottom w:val="none" w:sz="0" w:space="0" w:color="auto"/>
            <w:right w:val="none" w:sz="0" w:space="0" w:color="auto"/>
          </w:divBdr>
          <w:divsChild>
            <w:div w:id="1480340476">
              <w:marLeft w:val="0"/>
              <w:marRight w:val="0"/>
              <w:marTop w:val="0"/>
              <w:marBottom w:val="0"/>
              <w:divBdr>
                <w:top w:val="none" w:sz="0" w:space="0" w:color="auto"/>
                <w:left w:val="none" w:sz="0" w:space="0" w:color="auto"/>
                <w:bottom w:val="none" w:sz="0" w:space="0" w:color="auto"/>
                <w:right w:val="none" w:sz="0" w:space="0" w:color="auto"/>
              </w:divBdr>
              <w:divsChild>
                <w:div w:id="2179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11540">
      <w:bodyDiv w:val="1"/>
      <w:marLeft w:val="0"/>
      <w:marRight w:val="0"/>
      <w:marTop w:val="0"/>
      <w:marBottom w:val="0"/>
      <w:divBdr>
        <w:top w:val="none" w:sz="0" w:space="0" w:color="auto"/>
        <w:left w:val="none" w:sz="0" w:space="0" w:color="auto"/>
        <w:bottom w:val="none" w:sz="0" w:space="0" w:color="auto"/>
        <w:right w:val="none" w:sz="0" w:space="0" w:color="auto"/>
      </w:divBdr>
    </w:div>
    <w:div w:id="1086800906">
      <w:bodyDiv w:val="1"/>
      <w:marLeft w:val="0"/>
      <w:marRight w:val="0"/>
      <w:marTop w:val="0"/>
      <w:marBottom w:val="0"/>
      <w:divBdr>
        <w:top w:val="none" w:sz="0" w:space="0" w:color="auto"/>
        <w:left w:val="none" w:sz="0" w:space="0" w:color="auto"/>
        <w:bottom w:val="none" w:sz="0" w:space="0" w:color="auto"/>
        <w:right w:val="none" w:sz="0" w:space="0" w:color="auto"/>
      </w:divBdr>
    </w:div>
    <w:div w:id="1824546109">
      <w:bodyDiv w:val="1"/>
      <w:marLeft w:val="0"/>
      <w:marRight w:val="0"/>
      <w:marTop w:val="0"/>
      <w:marBottom w:val="0"/>
      <w:divBdr>
        <w:top w:val="none" w:sz="0" w:space="0" w:color="auto"/>
        <w:left w:val="none" w:sz="0" w:space="0" w:color="auto"/>
        <w:bottom w:val="none" w:sz="0" w:space="0" w:color="auto"/>
        <w:right w:val="none" w:sz="0" w:space="0" w:color="auto"/>
      </w:divBdr>
    </w:div>
    <w:div w:id="1881361653">
      <w:bodyDiv w:val="1"/>
      <w:marLeft w:val="0"/>
      <w:marRight w:val="0"/>
      <w:marTop w:val="0"/>
      <w:marBottom w:val="0"/>
      <w:divBdr>
        <w:top w:val="none" w:sz="0" w:space="0" w:color="auto"/>
        <w:left w:val="none" w:sz="0" w:space="0" w:color="auto"/>
        <w:bottom w:val="none" w:sz="0" w:space="0" w:color="auto"/>
        <w:right w:val="none" w:sz="0" w:space="0" w:color="auto"/>
      </w:divBdr>
    </w:div>
    <w:div w:id="1923754649">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 w:id="21223371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ita.loesch@jansen.com"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brandstaetter@conzept-b.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customXml" Target="../customXml/item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3C446935FE456C4E8D25C6BBA6B7792C" ma:contentTypeVersion="13" ma:contentTypeDescription="Ein neues Dokument erstellen." ma:contentTypeScope="" ma:versionID="877865f877b3946b3a81b2d871ca421f">
  <xsd:schema xmlns:xsd="http://www.w3.org/2001/XMLSchema" xmlns:xs="http://www.w3.org/2001/XMLSchema" xmlns:p="http://schemas.microsoft.com/office/2006/metadata/properties" xmlns:ns2="2285afea-5efa-4e5f-a774-02d3dacef8b3" xmlns:ns3="4148cf04-9c6f-416d-81fb-45aa17fc302b" targetNamespace="http://schemas.microsoft.com/office/2006/metadata/properties" ma:root="true" ma:fieldsID="1a383831c297d01fba7d415d707162d1" ns2:_="" ns3:_="">
    <xsd:import namespace="2285afea-5efa-4e5f-a774-02d3dacef8b3"/>
    <xsd:import namespace="4148cf04-9c6f-416d-81fb-45aa17fc302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5afea-5efa-4e5f-a774-02d3dacef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50de10d5-9656-433f-bbd8-8a4c3bc37ac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8cf04-9c6f-416d-81fb-45aa17fc30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ed110a-df56-491d-9869-a9a15df9a89a}" ma:internalName="TaxCatchAll" ma:showField="CatchAllData" ma:web="4148cf04-9c6f-416d-81fb-45aa17fc302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148cf04-9c6f-416d-81fb-45aa17fc302b" xsi:nil="true"/>
    <lcf76f155ced4ddcb4097134ff3c332f xmlns="2285afea-5efa-4e5f-a774-02d3dacef8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06384F-69B5-4522-91E9-BCE84AADFC37}">
  <ds:schemaRefs>
    <ds:schemaRef ds:uri="http://schemas.openxmlformats.org/officeDocument/2006/bibliography"/>
  </ds:schemaRefs>
</ds:datastoreItem>
</file>

<file path=customXml/itemProps2.xml><?xml version="1.0" encoding="utf-8"?>
<ds:datastoreItem xmlns:ds="http://schemas.openxmlformats.org/officeDocument/2006/customXml" ds:itemID="{B0469D1B-0EEA-4E87-8300-1BCBB81AAEAD}"/>
</file>

<file path=customXml/itemProps3.xml><?xml version="1.0" encoding="utf-8"?>
<ds:datastoreItem xmlns:ds="http://schemas.openxmlformats.org/officeDocument/2006/customXml" ds:itemID="{55B79271-512C-41CE-9335-FCB384AFD959}"/>
</file>

<file path=customXml/itemProps4.xml><?xml version="1.0" encoding="utf-8"?>
<ds:datastoreItem xmlns:ds="http://schemas.openxmlformats.org/officeDocument/2006/customXml" ds:itemID="{23F37132-6447-44A1-A404-939E40D4808D}"/>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5061</Characters>
  <Application>Microsoft Office Word</Application>
  <DocSecurity>0</DocSecurity>
  <Lines>42</Lines>
  <Paragraphs>11</Paragraphs>
  <ScaleCrop>false</ScaleCrop>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2022-12-29T10:00:00Z</dcterms:created>
  <dcterms:modified xsi:type="dcterms:W3CDTF">2022-12-29T10:00:00Z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0x0101003C446935FE456C4E8D25C6BBA6B7792C</vt:lpwstr>
  </property>
</Properties>
</file>