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</w:tblGrid>
      <w:tr w:rsidR="00165146" w:rsidRPr="00F66FA2" w14:paraId="3FA8BACA" w14:textId="77777777" w:rsidTr="006257FD">
        <w:tc>
          <w:tcPr>
            <w:tcW w:w="3756" w:type="dxa"/>
          </w:tcPr>
          <w:p w14:paraId="3DFCF578" w14:textId="77777777" w:rsidR="00165146" w:rsidRPr="00F66FA2" w:rsidRDefault="003947E1" w:rsidP="006257FD">
            <w:pPr>
              <w:pStyle w:val="berschrift1"/>
              <w:spacing w:line="288" w:lineRule="auto"/>
              <w:ind w:right="-497"/>
              <w:rPr>
                <w:lang w:val="fr-CH"/>
              </w:rPr>
            </w:pPr>
            <w:r>
              <w:rPr>
                <w:lang w:val="fr-CH"/>
              </w:rPr>
              <w:t>COMMUNIQUÉ DE PRESSE</w:t>
            </w:r>
          </w:p>
        </w:tc>
        <w:tc>
          <w:tcPr>
            <w:tcW w:w="3118" w:type="dxa"/>
          </w:tcPr>
          <w:p w14:paraId="2C61D157" w14:textId="77777777" w:rsidR="00165146" w:rsidRPr="00F66FA2" w:rsidRDefault="00185A15" w:rsidP="003947E1">
            <w:pPr>
              <w:spacing w:line="288" w:lineRule="auto"/>
              <w:jc w:val="right"/>
              <w:rPr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Septembre</w:t>
            </w:r>
            <w:r w:rsidR="00EB7BCE" w:rsidRPr="00F66FA2">
              <w:rPr>
                <w:sz w:val="22"/>
                <w:szCs w:val="22"/>
                <w:lang w:val="fr-CH"/>
              </w:rPr>
              <w:t xml:space="preserve"> 2016</w:t>
            </w:r>
            <w:r w:rsidR="0095594F" w:rsidRPr="00F66FA2">
              <w:rPr>
                <w:sz w:val="22"/>
                <w:szCs w:val="22"/>
                <w:lang w:val="fr-CH"/>
              </w:rPr>
              <w:fldChar w:fldCharType="begin"/>
            </w:r>
            <w:r w:rsidR="00165146" w:rsidRPr="00F66FA2">
              <w:rPr>
                <w:sz w:val="22"/>
                <w:szCs w:val="22"/>
                <w:lang w:val="fr-CH"/>
              </w:rPr>
              <w:instrText xml:space="preserve"> </w:instrText>
            </w:r>
            <w:r w:rsidR="00165146" w:rsidRPr="00F66FA2">
              <w:rPr>
                <w:vanish/>
                <w:sz w:val="22"/>
                <w:szCs w:val="22"/>
                <w:lang w:val="fr-CH"/>
              </w:rPr>
              <w:instrText>Nr. / Monat/Jahr</w:instrText>
            </w:r>
            <w:r w:rsidR="00165146" w:rsidRPr="00F66FA2">
              <w:rPr>
                <w:sz w:val="22"/>
                <w:szCs w:val="22"/>
                <w:lang w:val="fr-CH"/>
              </w:rPr>
              <w:instrText xml:space="preserve"> </w:instrText>
            </w:r>
            <w:r w:rsidR="0095594F" w:rsidRPr="00F66FA2">
              <w:rPr>
                <w:sz w:val="22"/>
                <w:szCs w:val="22"/>
                <w:lang w:val="fr-CH"/>
              </w:rPr>
              <w:fldChar w:fldCharType="end"/>
            </w:r>
          </w:p>
        </w:tc>
      </w:tr>
      <w:tr w:rsidR="00FC4422" w:rsidRPr="00F66FA2" w14:paraId="6421D33A" w14:textId="77777777" w:rsidTr="006257FD">
        <w:tc>
          <w:tcPr>
            <w:tcW w:w="3756" w:type="dxa"/>
          </w:tcPr>
          <w:p w14:paraId="4712BC76" w14:textId="77777777" w:rsidR="00FC4422" w:rsidRPr="00F66FA2" w:rsidRDefault="00FC4422" w:rsidP="00EB7BCE">
            <w:pPr>
              <w:pStyle w:val="berschrift1"/>
              <w:spacing w:line="288" w:lineRule="auto"/>
              <w:rPr>
                <w:color w:val="FF0000"/>
                <w:lang w:val="fr-CH"/>
              </w:rPr>
            </w:pPr>
          </w:p>
        </w:tc>
        <w:tc>
          <w:tcPr>
            <w:tcW w:w="3118" w:type="dxa"/>
          </w:tcPr>
          <w:p w14:paraId="34D4D5FB" w14:textId="77777777" w:rsidR="00FC4422" w:rsidRPr="00F66FA2" w:rsidRDefault="00FC4422" w:rsidP="00EB7BCE">
            <w:pPr>
              <w:spacing w:line="288" w:lineRule="auto"/>
              <w:rPr>
                <w:szCs w:val="22"/>
                <w:lang w:val="fr-CH"/>
              </w:rPr>
            </w:pPr>
          </w:p>
        </w:tc>
      </w:tr>
    </w:tbl>
    <w:p w14:paraId="00B13822" w14:textId="77777777" w:rsidR="0061312D" w:rsidRPr="00F66FA2" w:rsidRDefault="008C05B1" w:rsidP="00EB7BCE">
      <w:pPr>
        <w:pStyle w:val="berschrift1"/>
        <w:spacing w:line="288" w:lineRule="auto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Succursale Citroën</w:t>
      </w:r>
      <w:r w:rsidR="007542CA" w:rsidRPr="00F66FA2">
        <w:rPr>
          <w:sz w:val="22"/>
          <w:szCs w:val="22"/>
          <w:lang w:val="fr-CH"/>
        </w:rPr>
        <w:t>, Lyon/FR</w:t>
      </w:r>
      <w:r w:rsidR="002702EC" w:rsidRPr="00F66FA2">
        <w:rPr>
          <w:sz w:val="22"/>
          <w:szCs w:val="22"/>
          <w:lang w:val="fr-CH"/>
        </w:rPr>
        <w:t>:</w:t>
      </w:r>
    </w:p>
    <w:p w14:paraId="29C31E96" w14:textId="77777777" w:rsidR="007542CA" w:rsidRPr="00F66FA2" w:rsidRDefault="003947E1" w:rsidP="00EB7BCE">
      <w:pPr>
        <w:pStyle w:val="berschrift1"/>
        <w:spacing w:line="288" w:lineRule="auto"/>
        <w:jc w:val="both"/>
        <w:rPr>
          <w:bCs/>
          <w:lang w:val="fr-CH"/>
        </w:rPr>
      </w:pPr>
      <w:r>
        <w:rPr>
          <w:bCs/>
          <w:lang w:val="fr-CH"/>
        </w:rPr>
        <w:t xml:space="preserve">Un </w:t>
      </w:r>
      <w:r w:rsidR="00EB5E55" w:rsidRPr="00EB5E55">
        <w:rPr>
          <w:bCs/>
          <w:lang w:val="fr-CH"/>
        </w:rPr>
        <w:t xml:space="preserve">magasin porte-étendard </w:t>
      </w:r>
      <w:r>
        <w:rPr>
          <w:bCs/>
          <w:lang w:val="fr-CH"/>
        </w:rPr>
        <w:t>au fil du temps</w:t>
      </w:r>
    </w:p>
    <w:p w14:paraId="3D7916BE" w14:textId="77777777" w:rsidR="00E75A6E" w:rsidRPr="00F66FA2" w:rsidRDefault="00F66FA2" w:rsidP="00EB7BCE">
      <w:pPr>
        <w:pStyle w:val="berschrift1"/>
        <w:spacing w:line="288" w:lineRule="auto"/>
        <w:jc w:val="both"/>
        <w:rPr>
          <w:sz w:val="22"/>
          <w:szCs w:val="22"/>
          <w:lang w:val="fr-CH"/>
        </w:rPr>
      </w:pPr>
      <w:r w:rsidRPr="00F66FA2">
        <w:rPr>
          <w:bCs/>
          <w:sz w:val="22"/>
          <w:szCs w:val="22"/>
          <w:lang w:val="fr-CH"/>
        </w:rPr>
        <w:t xml:space="preserve">La </w:t>
      </w:r>
      <w:r w:rsidR="008C05B1">
        <w:rPr>
          <w:bCs/>
          <w:sz w:val="22"/>
          <w:szCs w:val="22"/>
          <w:lang w:val="fr-CH"/>
        </w:rPr>
        <w:t>succursale</w:t>
      </w:r>
      <w:r w:rsidR="007542CA" w:rsidRPr="00F66FA2">
        <w:rPr>
          <w:bCs/>
          <w:sz w:val="22"/>
          <w:szCs w:val="22"/>
          <w:lang w:val="fr-CH"/>
        </w:rPr>
        <w:t xml:space="preserve"> Citroën</w:t>
      </w:r>
      <w:r w:rsidRPr="00F66FA2">
        <w:rPr>
          <w:bCs/>
          <w:sz w:val="22"/>
          <w:szCs w:val="22"/>
          <w:lang w:val="fr-CH"/>
        </w:rPr>
        <w:t xml:space="preserve"> de </w:t>
      </w:r>
      <w:r w:rsidR="007542CA" w:rsidRPr="00F66FA2">
        <w:rPr>
          <w:bCs/>
          <w:sz w:val="22"/>
          <w:szCs w:val="22"/>
          <w:lang w:val="fr-CH"/>
        </w:rPr>
        <w:t xml:space="preserve">Lyon </w:t>
      </w:r>
      <w:r>
        <w:rPr>
          <w:bCs/>
          <w:sz w:val="22"/>
          <w:szCs w:val="22"/>
          <w:lang w:val="fr-CH"/>
        </w:rPr>
        <w:t xml:space="preserve">fut en son temps la </w:t>
      </w:r>
      <w:r w:rsidR="00DC445A">
        <w:rPr>
          <w:bCs/>
          <w:sz w:val="22"/>
          <w:szCs w:val="22"/>
          <w:lang w:val="fr-CH"/>
        </w:rPr>
        <w:t>«</w:t>
      </w:r>
      <w:r>
        <w:rPr>
          <w:bCs/>
          <w:sz w:val="22"/>
          <w:szCs w:val="22"/>
          <w:lang w:val="fr-CH"/>
        </w:rPr>
        <w:t xml:space="preserve">plus grande </w:t>
      </w:r>
      <w:r w:rsidR="00DC445A">
        <w:rPr>
          <w:bCs/>
          <w:sz w:val="22"/>
          <w:szCs w:val="22"/>
          <w:lang w:val="fr-CH"/>
        </w:rPr>
        <w:t>station-service du</w:t>
      </w:r>
      <w:r>
        <w:rPr>
          <w:bCs/>
          <w:sz w:val="22"/>
          <w:szCs w:val="22"/>
          <w:lang w:val="fr-CH"/>
        </w:rPr>
        <w:t xml:space="preserve"> monde</w:t>
      </w:r>
      <w:r w:rsidR="00DC445A">
        <w:rPr>
          <w:bCs/>
          <w:sz w:val="22"/>
          <w:szCs w:val="22"/>
          <w:lang w:val="fr-CH"/>
        </w:rPr>
        <w:t>»</w:t>
      </w:r>
      <w:r w:rsidR="007542CA" w:rsidRPr="00F66FA2">
        <w:rPr>
          <w:bCs/>
          <w:sz w:val="22"/>
          <w:szCs w:val="22"/>
          <w:lang w:val="fr-CH"/>
        </w:rPr>
        <w:t xml:space="preserve">: </w:t>
      </w:r>
      <w:r>
        <w:rPr>
          <w:bCs/>
          <w:sz w:val="22"/>
          <w:szCs w:val="22"/>
          <w:lang w:val="fr-CH"/>
        </w:rPr>
        <w:t>lieu d’exposition permanente pour un millier de véhicules, complété par des ateliers d’assemblage de véhicules neufs, des ateliers de réparation automobile et un dépôt de pièces détachées</w:t>
      </w:r>
      <w:r w:rsidR="007542CA" w:rsidRPr="00F66FA2">
        <w:rPr>
          <w:bCs/>
          <w:sz w:val="22"/>
          <w:szCs w:val="22"/>
          <w:lang w:val="fr-CH"/>
        </w:rPr>
        <w:t xml:space="preserve">. </w:t>
      </w:r>
      <w:r w:rsidR="003947E1">
        <w:rPr>
          <w:bCs/>
          <w:sz w:val="22"/>
          <w:szCs w:val="22"/>
          <w:lang w:val="fr-CH"/>
        </w:rPr>
        <w:t xml:space="preserve">Inauguré en </w:t>
      </w:r>
      <w:r w:rsidR="003947E1" w:rsidRPr="00F66FA2">
        <w:rPr>
          <w:bCs/>
          <w:sz w:val="22"/>
          <w:szCs w:val="22"/>
          <w:lang w:val="fr-CH"/>
        </w:rPr>
        <w:t>1932</w:t>
      </w:r>
      <w:r w:rsidR="003947E1">
        <w:rPr>
          <w:bCs/>
          <w:sz w:val="22"/>
          <w:szCs w:val="22"/>
          <w:lang w:val="fr-CH"/>
        </w:rPr>
        <w:t>, l</w:t>
      </w:r>
      <w:r w:rsidR="008C05B1">
        <w:rPr>
          <w:bCs/>
          <w:sz w:val="22"/>
          <w:szCs w:val="22"/>
          <w:lang w:val="fr-CH"/>
        </w:rPr>
        <w:t xml:space="preserve">e bâtiment </w:t>
      </w:r>
      <w:r w:rsidR="003947E1">
        <w:rPr>
          <w:bCs/>
          <w:sz w:val="22"/>
          <w:szCs w:val="22"/>
          <w:lang w:val="fr-CH"/>
        </w:rPr>
        <w:t>est</w:t>
      </w:r>
      <w:r w:rsidR="008C05B1">
        <w:rPr>
          <w:bCs/>
          <w:sz w:val="22"/>
          <w:szCs w:val="22"/>
          <w:lang w:val="fr-CH"/>
        </w:rPr>
        <w:t xml:space="preserve"> désormais </w:t>
      </w:r>
      <w:r w:rsidR="00FC1014">
        <w:rPr>
          <w:bCs/>
          <w:sz w:val="22"/>
          <w:szCs w:val="22"/>
          <w:lang w:val="fr-CH"/>
        </w:rPr>
        <w:t>réhabilité et a en grande parti</w:t>
      </w:r>
      <w:r w:rsidR="004C3E1B">
        <w:rPr>
          <w:bCs/>
          <w:sz w:val="22"/>
          <w:szCs w:val="22"/>
          <w:lang w:val="fr-CH"/>
        </w:rPr>
        <w:t>e</w:t>
      </w:r>
      <w:r w:rsidR="00FC1014">
        <w:rPr>
          <w:bCs/>
          <w:sz w:val="22"/>
          <w:szCs w:val="22"/>
          <w:lang w:val="fr-CH"/>
        </w:rPr>
        <w:t xml:space="preserve"> changé d’affectation</w:t>
      </w:r>
      <w:r w:rsidR="007542CA" w:rsidRPr="00F66FA2">
        <w:rPr>
          <w:bCs/>
          <w:sz w:val="22"/>
          <w:szCs w:val="22"/>
          <w:lang w:val="fr-CH"/>
        </w:rPr>
        <w:t xml:space="preserve">. </w:t>
      </w:r>
      <w:r w:rsidR="003947E1">
        <w:rPr>
          <w:bCs/>
          <w:sz w:val="22"/>
          <w:szCs w:val="22"/>
          <w:lang w:val="fr-CH"/>
        </w:rPr>
        <w:t xml:space="preserve">Outre la consolidation de la structure porteuse, </w:t>
      </w:r>
      <w:r w:rsidR="003947E1" w:rsidRPr="003947E1">
        <w:rPr>
          <w:bCs/>
          <w:sz w:val="22"/>
          <w:szCs w:val="22"/>
          <w:lang w:val="fr-CH"/>
        </w:rPr>
        <w:t>l'attention s'est principalement focalisée su</w:t>
      </w:r>
      <w:r w:rsidR="003947E1">
        <w:rPr>
          <w:bCs/>
          <w:sz w:val="22"/>
          <w:szCs w:val="22"/>
          <w:lang w:val="fr-CH"/>
        </w:rPr>
        <w:t>r un concept énergétique moderne et</w:t>
      </w:r>
      <w:r w:rsidR="007542CA" w:rsidRPr="00F66FA2">
        <w:rPr>
          <w:bCs/>
          <w:sz w:val="22"/>
          <w:szCs w:val="22"/>
          <w:lang w:val="fr-CH"/>
        </w:rPr>
        <w:t xml:space="preserve"> </w:t>
      </w:r>
      <w:r w:rsidR="003947E1" w:rsidRPr="003947E1">
        <w:rPr>
          <w:bCs/>
          <w:sz w:val="22"/>
          <w:szCs w:val="22"/>
          <w:lang w:val="fr-CH"/>
        </w:rPr>
        <w:t>l'isolation thermique des bâtiments</w:t>
      </w:r>
      <w:r w:rsidR="007542CA" w:rsidRPr="00F66FA2">
        <w:rPr>
          <w:bCs/>
          <w:sz w:val="22"/>
          <w:szCs w:val="22"/>
          <w:lang w:val="fr-CH"/>
        </w:rPr>
        <w:t xml:space="preserve">. </w:t>
      </w:r>
      <w:r w:rsidR="003947E1">
        <w:rPr>
          <w:bCs/>
          <w:sz w:val="22"/>
          <w:szCs w:val="22"/>
          <w:lang w:val="fr-CH"/>
        </w:rPr>
        <w:t xml:space="preserve">Les architectes ont adapté les fenêtres, portes et portails historiques avec des systèmes de profilés en acier </w:t>
      </w:r>
      <w:r w:rsidR="00623FF5" w:rsidRPr="00623FF5">
        <w:rPr>
          <w:bCs/>
          <w:sz w:val="22"/>
          <w:szCs w:val="22"/>
          <w:lang w:val="fr-CH"/>
        </w:rPr>
        <w:t>à haut pouvoir thermo-isolant</w:t>
      </w:r>
      <w:r w:rsidR="00EB7BCE" w:rsidRPr="00F66FA2">
        <w:rPr>
          <w:bCs/>
          <w:sz w:val="22"/>
          <w:szCs w:val="22"/>
          <w:lang w:val="fr-CH"/>
        </w:rPr>
        <w:t>.</w:t>
      </w:r>
      <w:r w:rsidR="0073329B" w:rsidRPr="00F66FA2">
        <w:rPr>
          <w:bCs/>
          <w:sz w:val="22"/>
          <w:szCs w:val="22"/>
          <w:lang w:val="fr-CH"/>
        </w:rPr>
        <w:t xml:space="preserve"> </w:t>
      </w:r>
    </w:p>
    <w:p w14:paraId="696A497B" w14:textId="77777777" w:rsidR="007542CA" w:rsidRPr="00F66FA2" w:rsidRDefault="00F66FA2" w:rsidP="007542CA">
      <w:pPr>
        <w:pStyle w:val="Text"/>
        <w:spacing w:line="288" w:lineRule="auto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>L’</w:t>
      </w:r>
      <w:r w:rsidR="00DC445A">
        <w:rPr>
          <w:rFonts w:ascii="Arial" w:hAnsi="Arial"/>
          <w:sz w:val="22"/>
          <w:szCs w:val="22"/>
          <w:lang w:val="fr-CH"/>
        </w:rPr>
        <w:t>ouvrage monumental</w:t>
      </w:r>
      <w:r>
        <w:rPr>
          <w:rFonts w:ascii="Arial" w:hAnsi="Arial"/>
          <w:sz w:val="22"/>
          <w:szCs w:val="22"/>
          <w:lang w:val="fr-CH"/>
        </w:rPr>
        <w:t xml:space="preserve"> du 7</w:t>
      </w:r>
      <w:r w:rsidRPr="00F66FA2">
        <w:rPr>
          <w:rFonts w:ascii="Arial" w:hAnsi="Arial"/>
          <w:sz w:val="22"/>
          <w:szCs w:val="22"/>
          <w:vertAlign w:val="superscript"/>
          <w:lang w:val="fr-CH"/>
        </w:rPr>
        <w:t>e</w:t>
      </w:r>
      <w:r>
        <w:rPr>
          <w:rFonts w:ascii="Arial" w:hAnsi="Arial"/>
          <w:sz w:val="22"/>
          <w:szCs w:val="22"/>
          <w:lang w:val="fr-CH"/>
        </w:rPr>
        <w:t xml:space="preserve"> arrondissement de </w:t>
      </w:r>
      <w:r w:rsidRPr="00F66FA2">
        <w:rPr>
          <w:rFonts w:ascii="Arial" w:hAnsi="Arial"/>
          <w:sz w:val="22"/>
          <w:szCs w:val="22"/>
          <w:lang w:val="fr-CH"/>
        </w:rPr>
        <w:t xml:space="preserve">Lyon </w:t>
      </w:r>
      <w:r>
        <w:rPr>
          <w:rFonts w:ascii="Arial" w:hAnsi="Arial"/>
          <w:sz w:val="22"/>
          <w:szCs w:val="22"/>
          <w:lang w:val="fr-CH"/>
        </w:rPr>
        <w:t xml:space="preserve">était le </w:t>
      </w:r>
      <w:r w:rsidR="0083587E">
        <w:rPr>
          <w:rFonts w:ascii="Arial" w:hAnsi="Arial"/>
          <w:sz w:val="22"/>
          <w:szCs w:val="22"/>
          <w:lang w:val="fr-CH"/>
        </w:rPr>
        <w:t>dernier</w:t>
      </w:r>
      <w:r w:rsidR="00743D5E">
        <w:rPr>
          <w:rFonts w:ascii="Arial" w:hAnsi="Arial"/>
          <w:sz w:val="22"/>
          <w:szCs w:val="22"/>
          <w:lang w:val="fr-CH"/>
        </w:rPr>
        <w:t xml:space="preserve"> </w:t>
      </w:r>
      <w:r>
        <w:rPr>
          <w:rFonts w:ascii="Arial" w:hAnsi="Arial"/>
          <w:sz w:val="22"/>
          <w:szCs w:val="22"/>
          <w:lang w:val="fr-CH"/>
        </w:rPr>
        <w:t>d’une série d</w:t>
      </w:r>
      <w:r w:rsidR="008C05B1">
        <w:rPr>
          <w:rFonts w:ascii="Arial" w:hAnsi="Arial"/>
          <w:sz w:val="22"/>
          <w:szCs w:val="22"/>
          <w:lang w:val="fr-CH"/>
        </w:rPr>
        <w:t>e quelque 20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</w:t>
      </w:r>
      <w:r w:rsidR="008C05B1">
        <w:rPr>
          <w:rFonts w:ascii="Arial" w:hAnsi="Arial"/>
          <w:sz w:val="22"/>
          <w:szCs w:val="22"/>
          <w:lang w:val="fr-CH"/>
        </w:rPr>
        <w:t xml:space="preserve">nouveaux </w:t>
      </w:r>
      <w:r w:rsidR="00FC1014">
        <w:rPr>
          <w:rFonts w:ascii="Arial" w:hAnsi="Arial"/>
          <w:sz w:val="22"/>
          <w:szCs w:val="22"/>
          <w:lang w:val="fr-CH"/>
        </w:rPr>
        <w:t>édifices</w:t>
      </w:r>
      <w:r w:rsidR="008C05B1">
        <w:rPr>
          <w:rFonts w:ascii="Arial" w:hAnsi="Arial"/>
          <w:sz w:val="22"/>
          <w:szCs w:val="22"/>
          <w:lang w:val="fr-CH"/>
        </w:rPr>
        <w:t>, qu’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André Citroën </w:t>
      </w:r>
      <w:r w:rsidR="00DC445A">
        <w:rPr>
          <w:rFonts w:ascii="Arial" w:hAnsi="Arial"/>
          <w:sz w:val="22"/>
          <w:szCs w:val="22"/>
          <w:lang w:val="fr-CH"/>
        </w:rPr>
        <w:t>a</w:t>
      </w:r>
      <w:r w:rsidR="008C05B1">
        <w:rPr>
          <w:rFonts w:ascii="Arial" w:hAnsi="Arial"/>
          <w:sz w:val="22"/>
          <w:szCs w:val="22"/>
          <w:lang w:val="fr-CH"/>
        </w:rPr>
        <w:t>v</w:t>
      </w:r>
      <w:r w:rsidR="00DC445A">
        <w:rPr>
          <w:rFonts w:ascii="Arial" w:hAnsi="Arial"/>
          <w:sz w:val="22"/>
          <w:szCs w:val="22"/>
          <w:lang w:val="fr-CH"/>
        </w:rPr>
        <w:t>a</w:t>
      </w:r>
      <w:r w:rsidR="008C05B1">
        <w:rPr>
          <w:rFonts w:ascii="Arial" w:hAnsi="Arial"/>
          <w:sz w:val="22"/>
          <w:szCs w:val="22"/>
          <w:lang w:val="fr-CH"/>
        </w:rPr>
        <w:t xml:space="preserve">it fait bâtir par </w:t>
      </w:r>
      <w:r w:rsidR="008C05B1" w:rsidRPr="00F66FA2">
        <w:rPr>
          <w:rFonts w:ascii="Arial" w:hAnsi="Arial"/>
          <w:sz w:val="22"/>
          <w:szCs w:val="22"/>
          <w:lang w:val="fr-CH"/>
        </w:rPr>
        <w:t>Maurice Jacques Ravazé</w:t>
      </w:r>
      <w:r w:rsidR="00743D5E">
        <w:rPr>
          <w:rFonts w:ascii="Arial" w:hAnsi="Arial"/>
          <w:sz w:val="22"/>
          <w:szCs w:val="22"/>
          <w:lang w:val="fr-CH"/>
        </w:rPr>
        <w:t>,</w:t>
      </w:r>
      <w:r w:rsidR="00FC1014" w:rsidRPr="00FC1014">
        <w:t xml:space="preserve"> </w:t>
      </w:r>
      <w:r w:rsidR="00FC1014" w:rsidRPr="00FC1014">
        <w:rPr>
          <w:rFonts w:ascii="Arial" w:hAnsi="Arial"/>
          <w:sz w:val="22"/>
          <w:szCs w:val="22"/>
          <w:lang w:val="fr-CH"/>
        </w:rPr>
        <w:t xml:space="preserve">à la tête </w:t>
      </w:r>
      <w:r w:rsidR="00B80A16">
        <w:rPr>
          <w:rFonts w:ascii="Arial" w:hAnsi="Arial"/>
          <w:sz w:val="22"/>
          <w:szCs w:val="22"/>
          <w:lang w:val="fr-CH"/>
        </w:rPr>
        <w:t>de son</w:t>
      </w:r>
      <w:r w:rsidR="00FC1014" w:rsidRPr="00FC1014">
        <w:rPr>
          <w:rFonts w:ascii="Arial" w:hAnsi="Arial"/>
          <w:sz w:val="22"/>
          <w:szCs w:val="22"/>
          <w:lang w:val="fr-CH"/>
        </w:rPr>
        <w:t xml:space="preserve"> service d'architecture</w:t>
      </w:r>
      <w:r w:rsidR="00743D5E">
        <w:rPr>
          <w:rFonts w:ascii="Arial" w:hAnsi="Arial"/>
          <w:sz w:val="22"/>
          <w:szCs w:val="22"/>
          <w:lang w:val="fr-CH"/>
        </w:rPr>
        <w:t>,</w:t>
      </w:r>
      <w:r w:rsidR="00FC1014" w:rsidRPr="00FC1014">
        <w:rPr>
          <w:rFonts w:ascii="Arial" w:hAnsi="Arial"/>
          <w:sz w:val="22"/>
          <w:szCs w:val="22"/>
          <w:lang w:val="fr-CH"/>
        </w:rPr>
        <w:t xml:space="preserve"> </w:t>
      </w:r>
      <w:r w:rsidR="008C05B1">
        <w:rPr>
          <w:rFonts w:ascii="Arial" w:hAnsi="Arial"/>
          <w:sz w:val="22"/>
          <w:szCs w:val="22"/>
          <w:lang w:val="fr-CH"/>
        </w:rPr>
        <w:t xml:space="preserve">en l’espace de </w:t>
      </w:r>
      <w:r w:rsidR="00DC445A">
        <w:rPr>
          <w:rFonts w:ascii="Arial" w:hAnsi="Arial"/>
          <w:sz w:val="22"/>
          <w:szCs w:val="22"/>
          <w:lang w:val="fr-CH"/>
        </w:rPr>
        <w:t>quelques</w:t>
      </w:r>
      <w:r w:rsidR="008C05B1">
        <w:rPr>
          <w:rFonts w:ascii="Arial" w:hAnsi="Arial"/>
          <w:sz w:val="22"/>
          <w:szCs w:val="22"/>
          <w:lang w:val="fr-CH"/>
        </w:rPr>
        <w:t xml:space="preserve"> années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FC1014">
        <w:rPr>
          <w:rFonts w:ascii="Arial" w:hAnsi="Arial"/>
          <w:sz w:val="22"/>
          <w:szCs w:val="22"/>
          <w:lang w:val="fr-CH"/>
        </w:rPr>
        <w:t xml:space="preserve">Il faut croire que cette succursale tenait une place particulière dans l’esprit du constructeur </w:t>
      </w:r>
      <w:r w:rsidR="001E3793">
        <w:rPr>
          <w:rFonts w:ascii="Arial" w:hAnsi="Arial"/>
          <w:sz w:val="22"/>
          <w:szCs w:val="22"/>
          <w:lang w:val="fr-CH"/>
        </w:rPr>
        <w:t>à succès, sinon comment expliquer la démesure de ses dimensions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: </w:t>
      </w:r>
      <w:r w:rsidR="001E3793">
        <w:rPr>
          <w:rFonts w:ascii="Arial" w:hAnsi="Arial"/>
          <w:sz w:val="22"/>
          <w:szCs w:val="22"/>
          <w:lang w:val="fr-CH"/>
        </w:rPr>
        <w:t xml:space="preserve">la construction de béton </w:t>
      </w:r>
      <w:r w:rsidR="003C0FD2">
        <w:rPr>
          <w:rFonts w:ascii="Arial" w:hAnsi="Arial"/>
          <w:sz w:val="22"/>
          <w:szCs w:val="22"/>
          <w:lang w:val="fr-CH"/>
        </w:rPr>
        <w:t>armé</w:t>
      </w:r>
      <w:r w:rsidR="001E3793">
        <w:rPr>
          <w:rFonts w:ascii="Arial" w:hAnsi="Arial"/>
          <w:sz w:val="22"/>
          <w:szCs w:val="22"/>
          <w:lang w:val="fr-CH"/>
        </w:rPr>
        <w:t xml:space="preserve"> s’étendait sur environ </w:t>
      </w:r>
      <w:r w:rsidR="007542CA" w:rsidRPr="00F66FA2">
        <w:rPr>
          <w:rFonts w:ascii="Arial" w:hAnsi="Arial"/>
          <w:sz w:val="22"/>
          <w:szCs w:val="22"/>
          <w:lang w:val="fr-CH"/>
        </w:rPr>
        <w:t>135</w:t>
      </w:r>
      <w:r w:rsidR="001E3793">
        <w:rPr>
          <w:rFonts w:ascii="Arial" w:hAnsi="Arial"/>
          <w:sz w:val="22"/>
          <w:szCs w:val="22"/>
          <w:lang w:val="fr-CH"/>
        </w:rPr>
        <w:t xml:space="preserve"> mètres de long </w:t>
      </w:r>
      <w:r w:rsidR="00E454C1">
        <w:rPr>
          <w:rFonts w:ascii="Arial" w:hAnsi="Arial"/>
          <w:sz w:val="22"/>
          <w:szCs w:val="22"/>
          <w:lang w:val="fr-CH"/>
        </w:rPr>
        <w:t>pour</w:t>
      </w:r>
      <w:r w:rsidR="001E3793">
        <w:rPr>
          <w:rFonts w:ascii="Arial" w:hAnsi="Arial"/>
          <w:sz w:val="22"/>
          <w:szCs w:val="22"/>
          <w:lang w:val="fr-CH"/>
        </w:rPr>
        <w:t xml:space="preserve"> </w:t>
      </w:r>
      <w:r w:rsidR="007542CA" w:rsidRPr="00F66FA2">
        <w:rPr>
          <w:rFonts w:ascii="Arial" w:hAnsi="Arial"/>
          <w:sz w:val="22"/>
          <w:szCs w:val="22"/>
          <w:lang w:val="fr-CH"/>
        </w:rPr>
        <w:t>52</w:t>
      </w:r>
      <w:r w:rsidR="001E3793">
        <w:rPr>
          <w:rFonts w:ascii="Arial" w:hAnsi="Arial"/>
          <w:sz w:val="22"/>
          <w:szCs w:val="22"/>
          <w:lang w:val="fr-CH"/>
        </w:rPr>
        <w:t xml:space="preserve"> de large, </w:t>
      </w:r>
      <w:r w:rsidR="003C0FD2">
        <w:rPr>
          <w:rFonts w:ascii="Arial" w:hAnsi="Arial"/>
          <w:sz w:val="22"/>
          <w:szCs w:val="22"/>
          <w:lang w:val="fr-CH"/>
        </w:rPr>
        <w:t>le long de deux grands axes, l</w:t>
      </w:r>
      <w:r w:rsidR="001E3793" w:rsidRPr="001E3793">
        <w:rPr>
          <w:rFonts w:ascii="Arial" w:hAnsi="Arial"/>
          <w:sz w:val="22"/>
          <w:szCs w:val="22"/>
          <w:lang w:val="fr-CH"/>
        </w:rPr>
        <w:t>a rue de Marseille et la rue de l’Université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3C0FD2">
        <w:rPr>
          <w:rFonts w:ascii="Arial" w:hAnsi="Arial"/>
          <w:sz w:val="22"/>
          <w:szCs w:val="22"/>
          <w:lang w:val="fr-CH"/>
        </w:rPr>
        <w:t>Il offrait une surface de quelque 4</w:t>
      </w:r>
      <w:r w:rsidR="007542CA" w:rsidRPr="00F66FA2">
        <w:rPr>
          <w:rFonts w:ascii="Arial" w:hAnsi="Arial"/>
          <w:sz w:val="22"/>
          <w:szCs w:val="22"/>
          <w:lang w:val="fr-CH"/>
        </w:rPr>
        <w:t>0</w:t>
      </w:r>
      <w:r w:rsidR="003C0FD2">
        <w:rPr>
          <w:rFonts w:ascii="Arial" w:hAnsi="Arial"/>
          <w:sz w:val="22"/>
          <w:szCs w:val="22"/>
          <w:lang w:val="fr-CH"/>
        </w:rPr>
        <w:t> 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000 </w:t>
      </w:r>
      <w:r w:rsidR="003C0FD2">
        <w:rPr>
          <w:rFonts w:ascii="Arial" w:hAnsi="Arial"/>
          <w:sz w:val="22"/>
          <w:szCs w:val="22"/>
          <w:lang w:val="fr-CH"/>
        </w:rPr>
        <w:t>mètres carrés répartis sur six étages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3C0FD2">
        <w:rPr>
          <w:rFonts w:ascii="Arial" w:hAnsi="Arial"/>
          <w:sz w:val="22"/>
          <w:szCs w:val="22"/>
          <w:lang w:val="fr-CH"/>
        </w:rPr>
        <w:t>Les véhicules pouvaient accéder aux niveaux supérieurs en empruntant des rampes intérieures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F0209F">
        <w:rPr>
          <w:rFonts w:ascii="Arial" w:hAnsi="Arial"/>
          <w:sz w:val="22"/>
          <w:szCs w:val="22"/>
          <w:lang w:val="fr-CH"/>
        </w:rPr>
        <w:t>L</w:t>
      </w:r>
      <w:r w:rsidR="003C0FD2">
        <w:rPr>
          <w:rFonts w:ascii="Arial" w:hAnsi="Arial"/>
          <w:sz w:val="22"/>
          <w:szCs w:val="22"/>
          <w:lang w:val="fr-CH"/>
        </w:rPr>
        <w:t>’accès</w:t>
      </w:r>
      <w:r w:rsidR="00F0209F">
        <w:rPr>
          <w:rFonts w:ascii="Arial" w:hAnsi="Arial"/>
          <w:sz w:val="22"/>
          <w:szCs w:val="22"/>
          <w:lang w:val="fr-CH"/>
        </w:rPr>
        <w:t xml:space="preserve"> à pied</w:t>
      </w:r>
      <w:r w:rsidR="003C0FD2">
        <w:rPr>
          <w:rFonts w:ascii="Arial" w:hAnsi="Arial"/>
          <w:sz w:val="22"/>
          <w:szCs w:val="22"/>
          <w:lang w:val="fr-CH"/>
        </w:rPr>
        <w:t xml:space="preserve"> se faisait notamment </w:t>
      </w:r>
      <w:r w:rsidR="00F0209F">
        <w:rPr>
          <w:rFonts w:ascii="Arial" w:hAnsi="Arial"/>
          <w:sz w:val="22"/>
          <w:szCs w:val="22"/>
          <w:lang w:val="fr-CH"/>
        </w:rPr>
        <w:t>via</w:t>
      </w:r>
      <w:r w:rsidR="003C0FD2">
        <w:rPr>
          <w:rFonts w:ascii="Arial" w:hAnsi="Arial"/>
          <w:sz w:val="22"/>
          <w:szCs w:val="22"/>
          <w:lang w:val="fr-CH"/>
        </w:rPr>
        <w:t xml:space="preserve"> cinq montées d’escalier, </w:t>
      </w:r>
      <w:r w:rsidR="00D50F5A">
        <w:rPr>
          <w:rFonts w:ascii="Arial" w:hAnsi="Arial"/>
          <w:sz w:val="22"/>
          <w:szCs w:val="22"/>
          <w:lang w:val="fr-CH"/>
        </w:rPr>
        <w:t>logées</w:t>
      </w:r>
      <w:r w:rsidR="003C0FD2">
        <w:rPr>
          <w:rFonts w:ascii="Arial" w:hAnsi="Arial"/>
          <w:sz w:val="22"/>
          <w:szCs w:val="22"/>
          <w:lang w:val="fr-CH"/>
        </w:rPr>
        <w:t xml:space="preserve"> dans des </w:t>
      </w:r>
      <w:r w:rsidR="00F0209F" w:rsidRPr="00F0209F">
        <w:rPr>
          <w:rFonts w:ascii="Arial" w:hAnsi="Arial"/>
          <w:sz w:val="22"/>
          <w:szCs w:val="22"/>
          <w:lang w:val="fr-CH"/>
        </w:rPr>
        <w:t>tours d'angle</w:t>
      </w:r>
      <w:r w:rsidR="003C0FD2">
        <w:rPr>
          <w:rFonts w:ascii="Arial" w:hAnsi="Arial"/>
          <w:sz w:val="22"/>
          <w:szCs w:val="22"/>
          <w:lang w:val="fr-CH"/>
        </w:rPr>
        <w:t xml:space="preserve"> </w:t>
      </w:r>
      <w:r w:rsidR="00F0209F">
        <w:rPr>
          <w:rFonts w:ascii="Arial" w:hAnsi="Arial"/>
          <w:sz w:val="22"/>
          <w:szCs w:val="22"/>
          <w:lang w:val="fr-CH"/>
        </w:rPr>
        <w:t>originales</w:t>
      </w:r>
      <w:r w:rsidR="007542CA" w:rsidRPr="00F66FA2">
        <w:rPr>
          <w:rFonts w:ascii="Arial" w:hAnsi="Arial"/>
          <w:sz w:val="22"/>
          <w:szCs w:val="22"/>
          <w:lang w:val="fr-CH"/>
        </w:rPr>
        <w:t>.</w:t>
      </w:r>
    </w:p>
    <w:p w14:paraId="2D91DCBC" w14:textId="77777777" w:rsidR="007542CA" w:rsidRPr="00F66FA2" w:rsidRDefault="00F0209F" w:rsidP="007542CA">
      <w:pPr>
        <w:pStyle w:val="Text"/>
        <w:spacing w:line="288" w:lineRule="auto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>Les immenses vitrines le long de la r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ue de Marseille </w:t>
      </w:r>
      <w:r>
        <w:rPr>
          <w:rFonts w:ascii="Arial" w:hAnsi="Arial"/>
          <w:sz w:val="22"/>
          <w:szCs w:val="22"/>
          <w:lang w:val="fr-CH"/>
        </w:rPr>
        <w:t xml:space="preserve">et de la rue </w:t>
      </w:r>
      <w:r w:rsidR="007542CA" w:rsidRPr="00F66FA2">
        <w:rPr>
          <w:rFonts w:ascii="Arial" w:hAnsi="Arial"/>
          <w:sz w:val="22"/>
          <w:szCs w:val="22"/>
          <w:lang w:val="fr-CH"/>
        </w:rPr>
        <w:t>de l</w:t>
      </w:r>
      <w:r>
        <w:rPr>
          <w:rFonts w:ascii="Arial" w:hAnsi="Arial"/>
          <w:sz w:val="22"/>
          <w:szCs w:val="22"/>
          <w:lang w:val="fr-CH"/>
        </w:rPr>
        <w:t>’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Université </w:t>
      </w:r>
      <w:r>
        <w:rPr>
          <w:rFonts w:ascii="Arial" w:hAnsi="Arial"/>
          <w:sz w:val="22"/>
          <w:szCs w:val="22"/>
          <w:lang w:val="fr-CH"/>
        </w:rPr>
        <w:t>laissaient entrevoir les modèles</w:t>
      </w:r>
      <w:r w:rsidR="00E454C1">
        <w:rPr>
          <w:rFonts w:ascii="Arial" w:hAnsi="Arial"/>
          <w:sz w:val="22"/>
          <w:szCs w:val="22"/>
          <w:lang w:val="fr-CH"/>
        </w:rPr>
        <w:t xml:space="preserve"> les plus récents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>
        <w:rPr>
          <w:rFonts w:ascii="Arial" w:hAnsi="Arial"/>
          <w:sz w:val="22"/>
          <w:szCs w:val="22"/>
          <w:lang w:val="fr-CH"/>
        </w:rPr>
        <w:t xml:space="preserve">Les clients pénétraient dans le bâtiment à </w:t>
      </w:r>
      <w:r w:rsidR="00D50F5A">
        <w:rPr>
          <w:rFonts w:ascii="Arial" w:hAnsi="Arial"/>
          <w:sz w:val="22"/>
          <w:szCs w:val="22"/>
          <w:lang w:val="fr-CH"/>
        </w:rPr>
        <w:t>la croisée</w:t>
      </w:r>
      <w:r>
        <w:rPr>
          <w:rFonts w:ascii="Arial" w:hAnsi="Arial"/>
          <w:sz w:val="22"/>
          <w:szCs w:val="22"/>
          <w:lang w:val="fr-CH"/>
        </w:rPr>
        <w:t xml:space="preserve"> des deux rues en passant une po</w:t>
      </w:r>
      <w:r w:rsidR="00D50F5A">
        <w:rPr>
          <w:rFonts w:ascii="Arial" w:hAnsi="Arial"/>
          <w:sz w:val="22"/>
          <w:szCs w:val="22"/>
          <w:lang w:val="fr-CH"/>
        </w:rPr>
        <w:t>r</w:t>
      </w:r>
      <w:r>
        <w:rPr>
          <w:rFonts w:ascii="Arial" w:hAnsi="Arial"/>
          <w:sz w:val="22"/>
          <w:szCs w:val="22"/>
          <w:lang w:val="fr-CH"/>
        </w:rPr>
        <w:t>te coulissante vitrée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</w:t>
      </w:r>
      <w:r>
        <w:rPr>
          <w:rFonts w:ascii="Arial" w:hAnsi="Arial"/>
          <w:sz w:val="22"/>
          <w:szCs w:val="22"/>
          <w:lang w:val="fr-CH"/>
        </w:rPr>
        <w:t>où les attendait un immense hall d’accueil, ouvert sur trois étages et côté rue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>
        <w:rPr>
          <w:rFonts w:ascii="Arial" w:hAnsi="Arial"/>
          <w:sz w:val="22"/>
          <w:szCs w:val="22"/>
          <w:lang w:val="fr-CH"/>
        </w:rPr>
        <w:t>Deux escaliers suspendus disposés de part et d’autre de l’entrée principale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</w:t>
      </w:r>
      <w:r w:rsidR="009440FB">
        <w:rPr>
          <w:rFonts w:ascii="Arial" w:hAnsi="Arial"/>
          <w:sz w:val="22"/>
          <w:szCs w:val="22"/>
          <w:lang w:val="fr-CH"/>
        </w:rPr>
        <w:t xml:space="preserve">conduisaient vers les niveaux supérieurs, tandis que de petits paliers de repos invitaient </w:t>
      </w:r>
      <w:r w:rsidR="00D50F5A">
        <w:rPr>
          <w:rFonts w:ascii="Arial" w:hAnsi="Arial"/>
          <w:sz w:val="22"/>
          <w:szCs w:val="22"/>
          <w:lang w:val="fr-CH"/>
        </w:rPr>
        <w:t xml:space="preserve">le visiteur </w:t>
      </w:r>
      <w:r w:rsidR="009440FB">
        <w:rPr>
          <w:rFonts w:ascii="Arial" w:hAnsi="Arial"/>
          <w:sz w:val="22"/>
          <w:szCs w:val="22"/>
          <w:lang w:val="fr-CH"/>
        </w:rPr>
        <w:t>à s’attarder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9440FB">
        <w:rPr>
          <w:rFonts w:ascii="Arial" w:hAnsi="Arial"/>
          <w:sz w:val="22"/>
          <w:szCs w:val="22"/>
          <w:lang w:val="fr-CH"/>
        </w:rPr>
        <w:t>L’atelier de réparation était orienté vers la r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ue Salomon Reinach. </w:t>
      </w:r>
      <w:r w:rsidR="009440FB">
        <w:rPr>
          <w:rFonts w:ascii="Arial" w:hAnsi="Arial"/>
          <w:sz w:val="22"/>
          <w:szCs w:val="22"/>
          <w:lang w:val="fr-CH"/>
        </w:rPr>
        <w:t xml:space="preserve">Ici, une porte en accordéon de </w:t>
      </w:r>
      <w:r w:rsidR="009440FB">
        <w:rPr>
          <w:rFonts w:ascii="Arial" w:hAnsi="Arial"/>
          <w:sz w:val="22"/>
          <w:szCs w:val="22"/>
          <w:lang w:val="fr-CH"/>
        </w:rPr>
        <w:lastRenderedPageBreak/>
        <w:t xml:space="preserve">14 mètres de long et 10 de haut </w:t>
      </w:r>
      <w:r w:rsidR="00E97B63">
        <w:rPr>
          <w:rFonts w:ascii="Arial" w:hAnsi="Arial"/>
          <w:sz w:val="22"/>
          <w:szCs w:val="22"/>
          <w:lang w:val="fr-CH"/>
        </w:rPr>
        <w:t>laissait pénétrer un maximum de lumière à l’intérieur de l’atelier</w:t>
      </w:r>
      <w:r w:rsidR="00E454C1">
        <w:rPr>
          <w:rFonts w:ascii="Arial" w:hAnsi="Arial"/>
          <w:sz w:val="22"/>
          <w:szCs w:val="22"/>
          <w:lang w:val="fr-CH"/>
        </w:rPr>
        <w:t xml:space="preserve"> en</w:t>
      </w:r>
      <w:r w:rsidR="00E97B63">
        <w:rPr>
          <w:rFonts w:ascii="Arial" w:hAnsi="Arial"/>
          <w:sz w:val="22"/>
          <w:szCs w:val="22"/>
          <w:lang w:val="fr-CH"/>
        </w:rPr>
        <w:t xml:space="preserve"> </w:t>
      </w:r>
      <w:r w:rsidR="00E454C1">
        <w:rPr>
          <w:rFonts w:ascii="Arial" w:hAnsi="Arial"/>
          <w:sz w:val="22"/>
          <w:szCs w:val="22"/>
          <w:lang w:val="fr-CH"/>
        </w:rPr>
        <w:t>style</w:t>
      </w:r>
      <w:r w:rsidR="00E97B63">
        <w:rPr>
          <w:rFonts w:ascii="Arial" w:hAnsi="Arial"/>
          <w:sz w:val="22"/>
          <w:szCs w:val="22"/>
          <w:lang w:val="fr-CH"/>
        </w:rPr>
        <w:t xml:space="preserve"> cathédrale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E97B63">
        <w:rPr>
          <w:rFonts w:ascii="Arial" w:hAnsi="Arial"/>
          <w:sz w:val="22"/>
          <w:szCs w:val="22"/>
          <w:lang w:val="fr-CH"/>
        </w:rPr>
        <w:t>Aujourd’hui, les rampes d’accès intérieures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</w:t>
      </w:r>
      <w:r w:rsidR="00E97B63">
        <w:rPr>
          <w:rFonts w:ascii="Arial" w:hAnsi="Arial"/>
          <w:sz w:val="22"/>
          <w:szCs w:val="22"/>
          <w:lang w:val="fr-CH"/>
        </w:rPr>
        <w:t xml:space="preserve">restent toujours bien visibles sur la façade </w:t>
      </w:r>
      <w:r w:rsidR="00E454C1">
        <w:rPr>
          <w:rFonts w:ascii="Arial" w:hAnsi="Arial"/>
          <w:sz w:val="22"/>
          <w:szCs w:val="22"/>
          <w:lang w:val="fr-CH"/>
        </w:rPr>
        <w:t>côté</w:t>
      </w:r>
      <w:r w:rsidR="00E97B63">
        <w:rPr>
          <w:rFonts w:ascii="Arial" w:hAnsi="Arial"/>
          <w:sz w:val="22"/>
          <w:szCs w:val="22"/>
          <w:lang w:val="fr-CH"/>
        </w:rPr>
        <w:t xml:space="preserve"> rue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Béchevelin. </w:t>
      </w:r>
      <w:r w:rsidR="00743D5E">
        <w:rPr>
          <w:rFonts w:ascii="Arial" w:hAnsi="Arial"/>
          <w:sz w:val="22"/>
          <w:szCs w:val="22"/>
          <w:lang w:val="fr-CH"/>
        </w:rPr>
        <w:t>D</w:t>
      </w:r>
      <w:r w:rsidR="00C347D4">
        <w:rPr>
          <w:rFonts w:ascii="Arial" w:hAnsi="Arial"/>
          <w:sz w:val="22"/>
          <w:szCs w:val="22"/>
          <w:lang w:val="fr-CH"/>
        </w:rPr>
        <w:t>es fenêtres</w:t>
      </w:r>
      <w:r w:rsidR="00D50F5A">
        <w:rPr>
          <w:rFonts w:ascii="Arial" w:hAnsi="Arial"/>
          <w:sz w:val="22"/>
          <w:szCs w:val="22"/>
          <w:lang w:val="fr-CH"/>
        </w:rPr>
        <w:t xml:space="preserve"> en longueur</w:t>
      </w:r>
      <w:r w:rsidR="00C347D4">
        <w:rPr>
          <w:rFonts w:ascii="Arial" w:hAnsi="Arial"/>
          <w:sz w:val="22"/>
          <w:szCs w:val="22"/>
          <w:lang w:val="fr-CH"/>
        </w:rPr>
        <w:t xml:space="preserve"> </w:t>
      </w:r>
      <w:r w:rsidR="00E454C1">
        <w:rPr>
          <w:rFonts w:ascii="Arial" w:hAnsi="Arial"/>
          <w:sz w:val="22"/>
          <w:szCs w:val="22"/>
          <w:lang w:val="fr-CH"/>
        </w:rPr>
        <w:t xml:space="preserve">à l’horizontale, </w:t>
      </w:r>
      <w:r w:rsidR="00C347D4">
        <w:rPr>
          <w:rFonts w:ascii="Arial" w:hAnsi="Arial"/>
          <w:sz w:val="22"/>
          <w:szCs w:val="22"/>
          <w:lang w:val="fr-CH"/>
        </w:rPr>
        <w:t xml:space="preserve">en acier </w:t>
      </w:r>
      <w:r w:rsidR="00743D5E">
        <w:rPr>
          <w:rFonts w:ascii="Arial" w:hAnsi="Arial"/>
          <w:sz w:val="22"/>
          <w:szCs w:val="22"/>
          <w:lang w:val="fr-CH"/>
        </w:rPr>
        <w:t>foncé</w:t>
      </w:r>
      <w:r w:rsidR="00E454C1">
        <w:rPr>
          <w:rFonts w:ascii="Arial" w:hAnsi="Arial"/>
          <w:sz w:val="22"/>
          <w:szCs w:val="22"/>
          <w:lang w:val="fr-CH"/>
        </w:rPr>
        <w:t>,</w:t>
      </w:r>
      <w:r w:rsidR="00C347D4">
        <w:rPr>
          <w:rFonts w:ascii="Arial" w:hAnsi="Arial"/>
          <w:sz w:val="22"/>
          <w:szCs w:val="22"/>
          <w:lang w:val="fr-CH"/>
        </w:rPr>
        <w:t xml:space="preserve"> </w:t>
      </w:r>
      <w:r w:rsidR="00D50F5A">
        <w:rPr>
          <w:rFonts w:ascii="Arial" w:hAnsi="Arial"/>
          <w:sz w:val="22"/>
          <w:szCs w:val="22"/>
          <w:lang w:val="fr-CH"/>
        </w:rPr>
        <w:t>venaient</w:t>
      </w:r>
      <w:r w:rsidR="00C347D4">
        <w:rPr>
          <w:rFonts w:ascii="Arial" w:hAnsi="Arial"/>
          <w:sz w:val="22"/>
          <w:szCs w:val="22"/>
          <w:lang w:val="fr-CH"/>
        </w:rPr>
        <w:t xml:space="preserve"> scinder en deux</w:t>
      </w:r>
      <w:r w:rsidR="00743D5E">
        <w:rPr>
          <w:rFonts w:ascii="Arial" w:hAnsi="Arial"/>
          <w:sz w:val="22"/>
          <w:szCs w:val="22"/>
          <w:lang w:val="fr-CH"/>
        </w:rPr>
        <w:t xml:space="preserve"> </w:t>
      </w:r>
      <w:r w:rsidR="00743D5E">
        <w:rPr>
          <w:rFonts w:ascii="Arial" w:hAnsi="Arial" w:cs="Arial"/>
          <w:sz w:val="22"/>
          <w:szCs w:val="22"/>
          <w:lang w:val="fr-CH"/>
        </w:rPr>
        <w:t>–</w:t>
      </w:r>
      <w:r w:rsidR="003E69D2">
        <w:rPr>
          <w:rFonts w:ascii="Arial" w:hAnsi="Arial"/>
          <w:sz w:val="22"/>
          <w:szCs w:val="22"/>
          <w:lang w:val="fr-CH"/>
        </w:rPr>
        <w:t xml:space="preserve"> avec leur vitrage </w:t>
      </w:r>
      <w:r w:rsidR="00743D5E">
        <w:rPr>
          <w:rFonts w:ascii="Arial" w:hAnsi="Arial"/>
          <w:sz w:val="22"/>
          <w:szCs w:val="22"/>
          <w:lang w:val="fr-CH"/>
        </w:rPr>
        <w:t xml:space="preserve">pour moitié </w:t>
      </w:r>
      <w:r w:rsidR="003E69D2">
        <w:rPr>
          <w:rFonts w:ascii="Arial" w:hAnsi="Arial"/>
          <w:sz w:val="22"/>
          <w:szCs w:val="22"/>
          <w:lang w:val="fr-CH"/>
        </w:rPr>
        <w:t xml:space="preserve">transparent, </w:t>
      </w:r>
      <w:r w:rsidR="00743D5E" w:rsidRPr="00743D5E">
        <w:rPr>
          <w:rFonts w:ascii="Arial" w:hAnsi="Arial"/>
          <w:sz w:val="22"/>
          <w:szCs w:val="22"/>
          <w:lang w:val="fr-CH"/>
        </w:rPr>
        <w:t xml:space="preserve">pour moitié </w:t>
      </w:r>
      <w:r w:rsidR="003E69D2">
        <w:rPr>
          <w:rFonts w:ascii="Arial" w:hAnsi="Arial"/>
          <w:sz w:val="22"/>
          <w:szCs w:val="22"/>
          <w:lang w:val="fr-CH"/>
        </w:rPr>
        <w:t>satiné</w:t>
      </w:r>
      <w:r w:rsidR="00743D5E">
        <w:rPr>
          <w:rFonts w:ascii="Arial" w:hAnsi="Arial"/>
          <w:sz w:val="22"/>
          <w:szCs w:val="22"/>
          <w:lang w:val="fr-CH"/>
        </w:rPr>
        <w:t xml:space="preserve"> </w:t>
      </w:r>
      <w:r w:rsidR="00743D5E">
        <w:rPr>
          <w:rFonts w:ascii="Arial" w:hAnsi="Arial" w:cs="Arial"/>
          <w:sz w:val="22"/>
          <w:szCs w:val="22"/>
          <w:lang w:val="fr-CH"/>
        </w:rPr>
        <w:t>–</w:t>
      </w:r>
      <w:r w:rsidR="003E69D2">
        <w:rPr>
          <w:rFonts w:ascii="Arial" w:hAnsi="Arial"/>
          <w:sz w:val="22"/>
          <w:szCs w:val="22"/>
          <w:lang w:val="fr-CH"/>
        </w:rPr>
        <w:t xml:space="preserve"> </w:t>
      </w:r>
      <w:r w:rsidR="00C347D4">
        <w:rPr>
          <w:rFonts w:ascii="Arial" w:hAnsi="Arial"/>
          <w:sz w:val="22"/>
          <w:szCs w:val="22"/>
          <w:lang w:val="fr-CH"/>
        </w:rPr>
        <w:t>les façades en crépi clair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C347D4">
        <w:rPr>
          <w:rFonts w:ascii="Arial" w:hAnsi="Arial"/>
          <w:sz w:val="22"/>
          <w:szCs w:val="22"/>
          <w:lang w:val="fr-CH"/>
        </w:rPr>
        <w:t xml:space="preserve">En tout, le projet initial prévoyait </w:t>
      </w:r>
      <w:r w:rsidR="00892686">
        <w:rPr>
          <w:rFonts w:ascii="Arial" w:hAnsi="Arial"/>
          <w:sz w:val="22"/>
          <w:szCs w:val="22"/>
          <w:lang w:val="fr-CH"/>
        </w:rPr>
        <w:t xml:space="preserve">environ </w:t>
      </w:r>
      <w:r w:rsidR="007542CA" w:rsidRPr="00F66FA2">
        <w:rPr>
          <w:rFonts w:ascii="Arial" w:hAnsi="Arial"/>
          <w:sz w:val="22"/>
          <w:szCs w:val="22"/>
          <w:lang w:val="fr-CH"/>
        </w:rPr>
        <w:t>6</w:t>
      </w:r>
      <w:r w:rsidR="00C347D4">
        <w:rPr>
          <w:rFonts w:ascii="Arial" w:hAnsi="Arial"/>
          <w:sz w:val="22"/>
          <w:szCs w:val="22"/>
          <w:lang w:val="fr-CH"/>
        </w:rPr>
        <w:t> 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000 </w:t>
      </w:r>
      <w:r w:rsidR="00C347D4">
        <w:rPr>
          <w:rFonts w:ascii="Arial" w:hAnsi="Arial"/>
          <w:sz w:val="22"/>
          <w:szCs w:val="22"/>
          <w:lang w:val="fr-CH"/>
        </w:rPr>
        <w:t xml:space="preserve">mètres carrés de </w:t>
      </w:r>
      <w:r w:rsidR="00AF7160">
        <w:rPr>
          <w:rFonts w:ascii="Arial" w:hAnsi="Arial"/>
          <w:sz w:val="22"/>
          <w:szCs w:val="22"/>
          <w:lang w:val="fr-CH"/>
        </w:rPr>
        <w:t>fenêtres</w:t>
      </w:r>
      <w:r w:rsidR="00743D5E">
        <w:rPr>
          <w:rFonts w:ascii="Arial" w:hAnsi="Arial"/>
          <w:sz w:val="22"/>
          <w:szCs w:val="22"/>
          <w:lang w:val="fr-CH"/>
        </w:rPr>
        <w:t xml:space="preserve">, </w:t>
      </w:r>
      <w:r w:rsidR="00AF7160">
        <w:rPr>
          <w:rFonts w:ascii="Arial" w:hAnsi="Arial"/>
          <w:sz w:val="22"/>
          <w:szCs w:val="22"/>
          <w:lang w:val="fr-CH"/>
        </w:rPr>
        <w:t xml:space="preserve">vitrages fixes, </w:t>
      </w:r>
      <w:r w:rsidR="003E69D2">
        <w:rPr>
          <w:rFonts w:ascii="Arial" w:hAnsi="Arial"/>
          <w:sz w:val="22"/>
          <w:szCs w:val="22"/>
          <w:lang w:val="fr-CH"/>
        </w:rPr>
        <w:t>structures de portes et portails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</w:p>
    <w:p w14:paraId="4FCDE519" w14:textId="77777777" w:rsidR="007542CA" w:rsidRPr="00F66FA2" w:rsidRDefault="00AF7160" w:rsidP="007542CA">
      <w:pPr>
        <w:pStyle w:val="Text"/>
        <w:spacing w:line="288" w:lineRule="auto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 xml:space="preserve">Malgré son ancienneté, le bâtiment n’a jamais cessé de fasciner par son </w:t>
      </w:r>
      <w:r w:rsidR="00120BAD">
        <w:rPr>
          <w:rFonts w:ascii="Arial" w:hAnsi="Arial"/>
          <w:sz w:val="22"/>
          <w:szCs w:val="22"/>
          <w:lang w:val="fr-CH"/>
        </w:rPr>
        <w:t>ostensible</w:t>
      </w:r>
      <w:r>
        <w:rPr>
          <w:rFonts w:ascii="Arial" w:hAnsi="Arial"/>
          <w:sz w:val="22"/>
          <w:szCs w:val="22"/>
          <w:lang w:val="fr-CH"/>
        </w:rPr>
        <w:t xml:space="preserve"> modernité et ses lignes épurées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>
        <w:rPr>
          <w:rFonts w:ascii="Arial" w:hAnsi="Arial"/>
          <w:sz w:val="22"/>
          <w:szCs w:val="22"/>
          <w:lang w:val="fr-CH"/>
        </w:rPr>
        <w:t xml:space="preserve">En </w:t>
      </w:r>
      <w:r w:rsidR="007542CA" w:rsidRPr="00F66FA2">
        <w:rPr>
          <w:rFonts w:ascii="Arial" w:hAnsi="Arial"/>
          <w:sz w:val="22"/>
          <w:szCs w:val="22"/>
          <w:lang w:val="fr-CH"/>
        </w:rPr>
        <w:t>1992</w:t>
      </w:r>
      <w:r>
        <w:rPr>
          <w:rFonts w:ascii="Arial" w:hAnsi="Arial"/>
          <w:sz w:val="22"/>
          <w:szCs w:val="22"/>
          <w:lang w:val="fr-CH"/>
        </w:rPr>
        <w:t xml:space="preserve">, il a été </w:t>
      </w:r>
      <w:r w:rsidRPr="00AF7160">
        <w:rPr>
          <w:rFonts w:ascii="Arial" w:hAnsi="Arial"/>
          <w:sz w:val="22"/>
          <w:szCs w:val="22"/>
          <w:lang w:val="fr-CH"/>
        </w:rPr>
        <w:t>classé aux monuments historiques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>
        <w:rPr>
          <w:rFonts w:ascii="Arial" w:hAnsi="Arial"/>
          <w:sz w:val="22"/>
          <w:szCs w:val="22"/>
          <w:lang w:val="fr-CH"/>
        </w:rPr>
        <w:t>La préservation des structures bâties avec les rampes intérieures était une condition sine qua none de la réhabilitation désormais achevée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>
        <w:rPr>
          <w:rFonts w:ascii="Arial" w:hAnsi="Arial"/>
          <w:sz w:val="22"/>
          <w:szCs w:val="22"/>
          <w:lang w:val="fr-CH"/>
        </w:rPr>
        <w:t xml:space="preserve">En </w:t>
      </w:r>
      <w:r w:rsidR="007542CA" w:rsidRPr="00F66FA2">
        <w:rPr>
          <w:rFonts w:ascii="Arial" w:hAnsi="Arial"/>
          <w:sz w:val="22"/>
          <w:szCs w:val="22"/>
          <w:lang w:val="fr-CH"/>
        </w:rPr>
        <w:t>2011</w:t>
      </w:r>
      <w:r>
        <w:rPr>
          <w:rFonts w:ascii="Arial" w:hAnsi="Arial"/>
          <w:sz w:val="22"/>
          <w:szCs w:val="22"/>
          <w:lang w:val="fr-CH"/>
        </w:rPr>
        <w:t>, l’ouvrage a été cédé au promoteur 6</w:t>
      </w:r>
      <w:r w:rsidRPr="00AF7160">
        <w:rPr>
          <w:rFonts w:ascii="Arial" w:hAnsi="Arial"/>
          <w:sz w:val="22"/>
          <w:szCs w:val="22"/>
          <w:vertAlign w:val="superscript"/>
          <w:lang w:val="fr-CH"/>
        </w:rPr>
        <w:t>ème</w:t>
      </w:r>
      <w:r>
        <w:rPr>
          <w:rFonts w:ascii="Arial" w:hAnsi="Arial"/>
          <w:sz w:val="22"/>
          <w:szCs w:val="22"/>
          <w:lang w:val="fr-CH"/>
        </w:rPr>
        <w:t xml:space="preserve"> Sens</w:t>
      </w:r>
      <w:r w:rsidR="00174758">
        <w:rPr>
          <w:rFonts w:ascii="Arial" w:hAnsi="Arial"/>
          <w:sz w:val="22"/>
          <w:szCs w:val="22"/>
          <w:lang w:val="fr-CH"/>
        </w:rPr>
        <w:t xml:space="preserve"> Immobilier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3E69D2">
        <w:rPr>
          <w:rFonts w:ascii="Arial" w:hAnsi="Arial"/>
          <w:sz w:val="22"/>
          <w:szCs w:val="22"/>
          <w:lang w:val="fr-CH"/>
        </w:rPr>
        <w:t xml:space="preserve">La </w:t>
      </w:r>
      <w:r w:rsidR="00174758">
        <w:rPr>
          <w:rFonts w:ascii="Arial" w:hAnsi="Arial"/>
          <w:sz w:val="22"/>
          <w:szCs w:val="22"/>
          <w:lang w:val="fr-CH"/>
        </w:rPr>
        <w:t>conversion</w:t>
      </w:r>
      <w:r w:rsidR="003E69D2">
        <w:rPr>
          <w:rFonts w:ascii="Arial" w:hAnsi="Arial"/>
          <w:sz w:val="22"/>
          <w:szCs w:val="22"/>
          <w:lang w:val="fr-CH"/>
        </w:rPr>
        <w:t xml:space="preserve"> prévoyait une </w:t>
      </w:r>
      <w:r w:rsidR="00174758">
        <w:rPr>
          <w:rFonts w:ascii="Arial" w:hAnsi="Arial"/>
          <w:sz w:val="22"/>
          <w:szCs w:val="22"/>
          <w:lang w:val="fr-CH"/>
        </w:rPr>
        <w:t>affectation</w:t>
      </w:r>
      <w:r w:rsidR="003E69D2">
        <w:rPr>
          <w:rFonts w:ascii="Arial" w:hAnsi="Arial"/>
          <w:sz w:val="22"/>
          <w:szCs w:val="22"/>
          <w:lang w:val="fr-CH"/>
        </w:rPr>
        <w:t xml:space="preserve"> mixte </w:t>
      </w:r>
      <w:r w:rsidR="00174758">
        <w:rPr>
          <w:rFonts w:ascii="Arial" w:hAnsi="Arial"/>
          <w:sz w:val="22"/>
          <w:szCs w:val="22"/>
          <w:lang w:val="fr-CH"/>
        </w:rPr>
        <w:t>avec des</w:t>
      </w:r>
      <w:r w:rsidR="003E69D2">
        <w:rPr>
          <w:rFonts w:ascii="Arial" w:hAnsi="Arial"/>
          <w:sz w:val="22"/>
          <w:szCs w:val="22"/>
          <w:lang w:val="fr-CH"/>
        </w:rPr>
        <w:t xml:space="preserve"> bureaux et </w:t>
      </w:r>
      <w:r w:rsidR="00174758">
        <w:rPr>
          <w:rFonts w:ascii="Arial" w:hAnsi="Arial"/>
          <w:sz w:val="22"/>
          <w:szCs w:val="22"/>
          <w:lang w:val="fr-CH"/>
        </w:rPr>
        <w:t xml:space="preserve">des </w:t>
      </w:r>
      <w:r w:rsidR="003E69D2">
        <w:rPr>
          <w:rFonts w:ascii="Arial" w:hAnsi="Arial"/>
          <w:sz w:val="22"/>
          <w:szCs w:val="22"/>
          <w:lang w:val="fr-CH"/>
        </w:rPr>
        <w:t>salles de conférences dans les étages supérieurs</w:t>
      </w:r>
      <w:r w:rsidR="00174758">
        <w:rPr>
          <w:rFonts w:ascii="Arial" w:hAnsi="Arial"/>
          <w:sz w:val="22"/>
          <w:szCs w:val="22"/>
          <w:lang w:val="fr-CH"/>
        </w:rPr>
        <w:t xml:space="preserve">, </w:t>
      </w:r>
      <w:r w:rsidR="003E69D2">
        <w:rPr>
          <w:rFonts w:ascii="Arial" w:hAnsi="Arial"/>
          <w:sz w:val="22"/>
          <w:szCs w:val="22"/>
          <w:lang w:val="fr-CH"/>
        </w:rPr>
        <w:t xml:space="preserve">et </w:t>
      </w:r>
      <w:r w:rsidR="00174758">
        <w:rPr>
          <w:rFonts w:ascii="Arial" w:hAnsi="Arial"/>
          <w:sz w:val="22"/>
          <w:szCs w:val="22"/>
          <w:lang w:val="fr-CH"/>
        </w:rPr>
        <w:t xml:space="preserve">des </w:t>
      </w:r>
      <w:r w:rsidR="003E69D2">
        <w:rPr>
          <w:rFonts w:ascii="Arial" w:hAnsi="Arial"/>
          <w:sz w:val="22"/>
          <w:szCs w:val="22"/>
          <w:lang w:val="fr-CH"/>
        </w:rPr>
        <w:t xml:space="preserve">ateliers et </w:t>
      </w:r>
      <w:r w:rsidR="00174758">
        <w:rPr>
          <w:rFonts w:ascii="Arial" w:hAnsi="Arial"/>
          <w:sz w:val="22"/>
          <w:szCs w:val="22"/>
          <w:lang w:val="fr-CH"/>
        </w:rPr>
        <w:t xml:space="preserve">des </w:t>
      </w:r>
      <w:r w:rsidR="003E69D2">
        <w:rPr>
          <w:rFonts w:ascii="Arial" w:hAnsi="Arial"/>
          <w:sz w:val="22"/>
          <w:szCs w:val="22"/>
          <w:lang w:val="fr-CH"/>
        </w:rPr>
        <w:t>surfaces commerciales au rez-de-chaussée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174758">
        <w:rPr>
          <w:rFonts w:ascii="Arial" w:hAnsi="Arial"/>
          <w:sz w:val="22"/>
          <w:szCs w:val="22"/>
          <w:lang w:val="fr-CH"/>
        </w:rPr>
        <w:t>Ce sont d</w:t>
      </w:r>
      <w:r w:rsidR="003E69D2">
        <w:rPr>
          <w:rFonts w:ascii="Arial" w:hAnsi="Arial"/>
          <w:sz w:val="22"/>
          <w:szCs w:val="22"/>
          <w:lang w:val="fr-CH"/>
        </w:rPr>
        <w:t>eux bureaux d’architectes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– SUD Architec</w:t>
      </w:r>
      <w:r w:rsidR="003E69D2">
        <w:rPr>
          <w:rFonts w:ascii="Arial" w:hAnsi="Arial"/>
          <w:sz w:val="22"/>
          <w:szCs w:val="22"/>
          <w:lang w:val="fr-CH"/>
        </w:rPr>
        <w:t>tes et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ALEP</w:t>
      </w:r>
      <w:r w:rsidR="00E454C1" w:rsidRPr="00E454C1">
        <w:rPr>
          <w:rFonts w:ascii="Arial" w:hAnsi="Arial"/>
          <w:sz w:val="22"/>
          <w:szCs w:val="22"/>
          <w:lang w:val="fr-CH"/>
        </w:rPr>
        <w:t xml:space="preserve"> Architectes</w:t>
      </w:r>
      <w:r w:rsidR="00174758">
        <w:rPr>
          <w:rFonts w:ascii="Arial" w:hAnsi="Arial"/>
          <w:sz w:val="22"/>
          <w:szCs w:val="22"/>
          <w:lang w:val="fr-CH"/>
        </w:rPr>
        <w:t xml:space="preserve"> 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– </w:t>
      </w:r>
      <w:r w:rsidR="00174758">
        <w:rPr>
          <w:rFonts w:ascii="Arial" w:hAnsi="Arial"/>
          <w:sz w:val="22"/>
          <w:szCs w:val="22"/>
          <w:lang w:val="fr-CH"/>
        </w:rPr>
        <w:t>qui se sont partagés la réalisation de ce projet ô combien complexe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3E69D2">
        <w:rPr>
          <w:rFonts w:ascii="Arial" w:hAnsi="Arial"/>
          <w:sz w:val="22"/>
          <w:szCs w:val="22"/>
          <w:lang w:val="fr-CH"/>
        </w:rPr>
        <w:t xml:space="preserve">Leur </w:t>
      </w:r>
      <w:r w:rsidR="00174758">
        <w:rPr>
          <w:rFonts w:ascii="Arial" w:hAnsi="Arial"/>
          <w:sz w:val="22"/>
          <w:szCs w:val="22"/>
          <w:lang w:val="fr-CH"/>
        </w:rPr>
        <w:t>é</w:t>
      </w:r>
      <w:r w:rsidR="003E69D2">
        <w:rPr>
          <w:rFonts w:ascii="Arial" w:hAnsi="Arial"/>
          <w:sz w:val="22"/>
          <w:szCs w:val="22"/>
          <w:lang w:val="fr-CH"/>
        </w:rPr>
        <w:t>quation commune consistait à mettre le charme du bâtiment Art Déco au goût du</w:t>
      </w:r>
      <w:r w:rsidR="00892686">
        <w:rPr>
          <w:rFonts w:ascii="Arial" w:hAnsi="Arial"/>
          <w:sz w:val="22"/>
          <w:szCs w:val="22"/>
          <w:lang w:val="fr-CH"/>
        </w:rPr>
        <w:t xml:space="preserve"> jour,</w:t>
      </w:r>
      <w:r w:rsidR="003E69D2">
        <w:rPr>
          <w:rFonts w:ascii="Arial" w:hAnsi="Arial"/>
          <w:sz w:val="22"/>
          <w:szCs w:val="22"/>
          <w:lang w:val="fr-CH"/>
        </w:rPr>
        <w:t xml:space="preserve"> tout en garantissant des normes actuelles de construction, </w:t>
      </w:r>
      <w:r w:rsidR="00174758">
        <w:rPr>
          <w:rFonts w:ascii="Arial" w:hAnsi="Arial"/>
          <w:sz w:val="22"/>
          <w:szCs w:val="22"/>
          <w:lang w:val="fr-CH"/>
        </w:rPr>
        <w:t>faute de quoi le bien immobilier aurait été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</w:t>
      </w:r>
      <w:r w:rsidR="00174758">
        <w:rPr>
          <w:rFonts w:ascii="Arial" w:hAnsi="Arial"/>
          <w:sz w:val="22"/>
          <w:szCs w:val="22"/>
          <w:lang w:val="fr-CH"/>
        </w:rPr>
        <w:t>difficilement commercialisable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</w:p>
    <w:p w14:paraId="28DAD0E4" w14:textId="77777777" w:rsidR="007542CA" w:rsidRPr="00F66FA2" w:rsidRDefault="00892686" w:rsidP="007542CA">
      <w:pPr>
        <w:pStyle w:val="Text"/>
        <w:spacing w:line="288" w:lineRule="auto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 xml:space="preserve">Pour </w:t>
      </w:r>
      <w:r w:rsidR="004D03D1">
        <w:rPr>
          <w:rFonts w:ascii="Arial" w:hAnsi="Arial"/>
          <w:sz w:val="22"/>
          <w:szCs w:val="22"/>
          <w:lang w:val="fr-CH"/>
        </w:rPr>
        <w:t xml:space="preserve">préjuger du résultat, </w:t>
      </w:r>
      <w:r w:rsidR="00A0457F">
        <w:rPr>
          <w:rFonts w:ascii="Arial" w:hAnsi="Arial"/>
          <w:sz w:val="22"/>
          <w:szCs w:val="22"/>
          <w:lang w:val="fr-CH"/>
        </w:rPr>
        <w:t>on peut dire</w:t>
      </w:r>
      <w:r w:rsidR="004D03D1">
        <w:rPr>
          <w:rFonts w:ascii="Arial" w:hAnsi="Arial"/>
          <w:sz w:val="22"/>
          <w:szCs w:val="22"/>
          <w:lang w:val="fr-CH"/>
        </w:rPr>
        <w:t xml:space="preserve"> que</w:t>
      </w:r>
      <w:r w:rsidR="00014FBD">
        <w:rPr>
          <w:rFonts w:ascii="Arial" w:hAnsi="Arial"/>
          <w:sz w:val="22"/>
          <w:szCs w:val="22"/>
          <w:lang w:val="fr-CH"/>
        </w:rPr>
        <w:t xml:space="preserve"> l’édifice baptisé </w:t>
      </w:r>
      <w:r w:rsidR="007542CA" w:rsidRPr="00F66FA2">
        <w:rPr>
          <w:rFonts w:ascii="Arial" w:hAnsi="Arial"/>
          <w:sz w:val="22"/>
          <w:szCs w:val="22"/>
          <w:lang w:val="fr-CH"/>
        </w:rPr>
        <w:t>New Deal</w:t>
      </w:r>
      <w:r w:rsidR="00014FBD">
        <w:rPr>
          <w:rFonts w:ascii="Arial" w:hAnsi="Arial"/>
          <w:sz w:val="22"/>
          <w:szCs w:val="22"/>
          <w:lang w:val="fr-CH"/>
        </w:rPr>
        <w:t xml:space="preserve"> par ses nouveaux propriétaires est certifié selon la norme de construction française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BREEAM. </w:t>
      </w:r>
      <w:r w:rsidR="00D268F0">
        <w:rPr>
          <w:rFonts w:ascii="Arial" w:hAnsi="Arial"/>
          <w:sz w:val="22"/>
          <w:szCs w:val="22"/>
          <w:lang w:val="fr-CH"/>
        </w:rPr>
        <w:t xml:space="preserve">L’énergie </w:t>
      </w:r>
      <w:r w:rsidR="00E454C1">
        <w:rPr>
          <w:rFonts w:ascii="Arial" w:hAnsi="Arial"/>
          <w:sz w:val="22"/>
          <w:szCs w:val="22"/>
          <w:lang w:val="fr-CH"/>
        </w:rPr>
        <w:t>pour le</w:t>
      </w:r>
      <w:r w:rsidR="00D268F0">
        <w:rPr>
          <w:rFonts w:ascii="Arial" w:hAnsi="Arial"/>
          <w:sz w:val="22"/>
          <w:szCs w:val="22"/>
          <w:lang w:val="fr-CH"/>
        </w:rPr>
        <w:t xml:space="preserve"> chauffage et l’eau chaude sanitaire est fournie par la géo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thermie </w:t>
      </w:r>
      <w:r w:rsidR="00D268F0">
        <w:rPr>
          <w:rFonts w:ascii="Arial" w:hAnsi="Arial"/>
          <w:sz w:val="22"/>
          <w:szCs w:val="22"/>
          <w:lang w:val="fr-CH"/>
        </w:rPr>
        <w:t>et une pompe à chaleur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4C3E1B">
        <w:rPr>
          <w:rFonts w:ascii="Arial" w:hAnsi="Arial"/>
          <w:sz w:val="22"/>
          <w:szCs w:val="22"/>
          <w:lang w:val="fr-CH"/>
        </w:rPr>
        <w:t xml:space="preserve">Les puits de lumière créés dans le projet initial et </w:t>
      </w:r>
      <w:r w:rsidR="00BD537B">
        <w:rPr>
          <w:rFonts w:ascii="Arial" w:hAnsi="Arial"/>
          <w:sz w:val="22"/>
          <w:szCs w:val="22"/>
          <w:lang w:val="fr-CH"/>
        </w:rPr>
        <w:t>occultés par la suite</w:t>
      </w:r>
      <w:r w:rsidR="004C3E1B">
        <w:rPr>
          <w:rFonts w:ascii="Arial" w:hAnsi="Arial"/>
          <w:sz w:val="22"/>
          <w:szCs w:val="22"/>
          <w:lang w:val="fr-CH"/>
        </w:rPr>
        <w:t xml:space="preserve"> ont été dégagés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; </w:t>
      </w:r>
      <w:r w:rsidR="004C3E1B">
        <w:rPr>
          <w:rFonts w:ascii="Arial" w:hAnsi="Arial"/>
          <w:sz w:val="22"/>
          <w:szCs w:val="22"/>
          <w:lang w:val="fr-CH"/>
        </w:rPr>
        <w:t xml:space="preserve">ils contribuent à exploiter davantage la lumière du jour et à réaliser </w:t>
      </w:r>
      <w:r w:rsidR="00E454C1">
        <w:rPr>
          <w:rFonts w:ascii="Arial" w:hAnsi="Arial"/>
          <w:sz w:val="22"/>
          <w:szCs w:val="22"/>
          <w:lang w:val="fr-CH"/>
        </w:rPr>
        <w:t xml:space="preserve">ainsi </w:t>
      </w:r>
      <w:r w:rsidR="004C3E1B">
        <w:rPr>
          <w:rFonts w:ascii="Arial" w:hAnsi="Arial"/>
          <w:sz w:val="22"/>
          <w:szCs w:val="22"/>
          <w:lang w:val="fr-CH"/>
        </w:rPr>
        <w:t>des économies d’énergie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</w:p>
    <w:p w14:paraId="6D8C8860" w14:textId="77777777" w:rsidR="007542CA" w:rsidRPr="00F66FA2" w:rsidRDefault="004C3E1B" w:rsidP="007542CA">
      <w:pPr>
        <w:pStyle w:val="Text"/>
        <w:spacing w:line="288" w:lineRule="auto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 xml:space="preserve">La rénovation des grandes baies vitrées et des vitrages fixes a nécessité une coordination étroite entre les autorités des monuments historiques, </w:t>
      </w:r>
      <w:r w:rsidR="0021335F">
        <w:rPr>
          <w:rFonts w:ascii="Arial" w:hAnsi="Arial"/>
          <w:sz w:val="22"/>
          <w:szCs w:val="22"/>
          <w:lang w:val="fr-CH"/>
        </w:rPr>
        <w:t>exigeant</w:t>
      </w:r>
      <w:r>
        <w:rPr>
          <w:rFonts w:ascii="Arial" w:hAnsi="Arial"/>
          <w:sz w:val="22"/>
          <w:szCs w:val="22"/>
          <w:lang w:val="fr-CH"/>
        </w:rPr>
        <w:t xml:space="preserve"> de préserver </w:t>
      </w:r>
      <w:r w:rsidR="00892686">
        <w:rPr>
          <w:rFonts w:ascii="Arial" w:hAnsi="Arial"/>
          <w:sz w:val="22"/>
          <w:szCs w:val="22"/>
          <w:lang w:val="fr-CH"/>
        </w:rPr>
        <w:t>la substance</w:t>
      </w:r>
      <w:r>
        <w:rPr>
          <w:rFonts w:ascii="Arial" w:hAnsi="Arial"/>
          <w:sz w:val="22"/>
          <w:szCs w:val="22"/>
          <w:lang w:val="fr-CH"/>
        </w:rPr>
        <w:t xml:space="preserve"> historique et ainsi l’</w:t>
      </w:r>
      <w:r w:rsidR="00892686">
        <w:rPr>
          <w:rFonts w:ascii="Arial" w:hAnsi="Arial"/>
          <w:sz w:val="22"/>
          <w:szCs w:val="22"/>
          <w:lang w:val="fr-CH"/>
        </w:rPr>
        <w:t>identité</w:t>
      </w:r>
      <w:r>
        <w:rPr>
          <w:rFonts w:ascii="Arial" w:hAnsi="Arial"/>
          <w:sz w:val="22"/>
          <w:szCs w:val="22"/>
          <w:lang w:val="fr-CH"/>
        </w:rPr>
        <w:t xml:space="preserve"> du bâtiment, et</w:t>
      </w:r>
      <w:r w:rsidR="00D50F5A">
        <w:rPr>
          <w:rFonts w:ascii="Arial" w:hAnsi="Arial"/>
          <w:sz w:val="22"/>
          <w:szCs w:val="22"/>
          <w:lang w:val="fr-CH"/>
        </w:rPr>
        <w:t xml:space="preserve"> le maître d’ouvrage, désireux </w:t>
      </w:r>
      <w:r>
        <w:rPr>
          <w:rFonts w:ascii="Arial" w:hAnsi="Arial"/>
          <w:sz w:val="22"/>
          <w:szCs w:val="22"/>
          <w:lang w:val="fr-CH"/>
        </w:rPr>
        <w:t xml:space="preserve">de procéder à des modifications pour offrir aux </w:t>
      </w:r>
      <w:r w:rsidR="00A0457F" w:rsidRPr="00A0457F">
        <w:rPr>
          <w:rFonts w:ascii="Arial" w:hAnsi="Arial"/>
          <w:sz w:val="22"/>
          <w:szCs w:val="22"/>
          <w:lang w:val="fr-CH"/>
        </w:rPr>
        <w:t xml:space="preserve">usagers </w:t>
      </w:r>
      <w:r>
        <w:rPr>
          <w:rFonts w:ascii="Arial" w:hAnsi="Arial"/>
          <w:sz w:val="22"/>
          <w:szCs w:val="22"/>
          <w:lang w:val="fr-CH"/>
        </w:rPr>
        <w:t>tout le confort moderne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21335F">
        <w:rPr>
          <w:rFonts w:ascii="Arial" w:hAnsi="Arial"/>
          <w:sz w:val="22"/>
          <w:szCs w:val="22"/>
          <w:lang w:val="fr-CH"/>
        </w:rPr>
        <w:t>Pour chaque élément de construction, les deux parties ont réexaminé avec soin leurs intérêts respectifs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21335F">
        <w:rPr>
          <w:rFonts w:ascii="Arial" w:hAnsi="Arial"/>
          <w:sz w:val="22"/>
          <w:szCs w:val="22"/>
          <w:lang w:val="fr-CH"/>
        </w:rPr>
        <w:t xml:space="preserve">Ont été </w:t>
      </w:r>
      <w:r w:rsidR="0021335F">
        <w:rPr>
          <w:rFonts w:ascii="Arial" w:hAnsi="Arial"/>
          <w:sz w:val="22"/>
          <w:szCs w:val="22"/>
          <w:lang w:val="fr-CH"/>
        </w:rPr>
        <w:lastRenderedPageBreak/>
        <w:t>restaurés, par exemple, le vitrage fixe haut de 18 mètres du grand hall d’</w:t>
      </w:r>
      <w:r w:rsidR="004D03D1">
        <w:rPr>
          <w:rFonts w:ascii="Arial" w:hAnsi="Arial"/>
          <w:sz w:val="22"/>
          <w:szCs w:val="22"/>
          <w:lang w:val="fr-CH"/>
        </w:rPr>
        <w:t>entrée</w:t>
      </w:r>
      <w:r w:rsidR="0021335F">
        <w:rPr>
          <w:rFonts w:ascii="Arial" w:hAnsi="Arial"/>
          <w:sz w:val="22"/>
          <w:szCs w:val="22"/>
          <w:lang w:val="fr-CH"/>
        </w:rPr>
        <w:t xml:space="preserve"> et l</w:t>
      </w:r>
      <w:r w:rsidR="004D03D1">
        <w:rPr>
          <w:rFonts w:ascii="Arial" w:hAnsi="Arial"/>
          <w:sz w:val="22"/>
          <w:szCs w:val="22"/>
          <w:lang w:val="fr-CH"/>
        </w:rPr>
        <w:t>a</w:t>
      </w:r>
      <w:r w:rsidR="0021335F">
        <w:rPr>
          <w:rFonts w:ascii="Arial" w:hAnsi="Arial"/>
          <w:sz w:val="22"/>
          <w:szCs w:val="22"/>
          <w:lang w:val="fr-CH"/>
        </w:rPr>
        <w:t xml:space="preserve"> porte</w:t>
      </w:r>
      <w:r w:rsidR="004D03D1">
        <w:rPr>
          <w:rFonts w:ascii="Arial" w:hAnsi="Arial"/>
          <w:sz w:val="22"/>
          <w:szCs w:val="22"/>
          <w:lang w:val="fr-CH"/>
        </w:rPr>
        <w:t xml:space="preserve"> coulissante</w:t>
      </w:r>
      <w:r w:rsidR="0021335F">
        <w:rPr>
          <w:rFonts w:ascii="Arial" w:hAnsi="Arial"/>
          <w:sz w:val="22"/>
          <w:szCs w:val="22"/>
          <w:lang w:val="fr-CH"/>
        </w:rPr>
        <w:t xml:space="preserve"> automatique intégrée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21335F">
        <w:rPr>
          <w:rFonts w:ascii="Arial" w:hAnsi="Arial"/>
          <w:sz w:val="22"/>
          <w:szCs w:val="22"/>
          <w:lang w:val="fr-CH"/>
        </w:rPr>
        <w:t xml:space="preserve">S’agissant du vitrage des montées d’escalier, le compromis a consisté à intégrer </w:t>
      </w:r>
      <w:r w:rsidR="004D03D1" w:rsidRPr="00F66FA2">
        <w:rPr>
          <w:rFonts w:ascii="Arial" w:hAnsi="Arial"/>
          <w:sz w:val="22"/>
          <w:szCs w:val="22"/>
          <w:lang w:val="fr-CH"/>
        </w:rPr>
        <w:t>d</w:t>
      </w:r>
      <w:r w:rsidR="004D03D1">
        <w:rPr>
          <w:rFonts w:ascii="Arial" w:hAnsi="Arial"/>
          <w:sz w:val="22"/>
          <w:szCs w:val="22"/>
          <w:lang w:val="fr-CH"/>
        </w:rPr>
        <w:t xml:space="preserve">ans la structure existante </w:t>
      </w:r>
      <w:r w:rsidR="0021335F">
        <w:rPr>
          <w:rFonts w:ascii="Arial" w:hAnsi="Arial"/>
          <w:sz w:val="22"/>
          <w:szCs w:val="22"/>
          <w:lang w:val="fr-CH"/>
        </w:rPr>
        <w:t xml:space="preserve">des </w:t>
      </w:r>
      <w:r w:rsidR="00D32FFE">
        <w:rPr>
          <w:rFonts w:ascii="Arial" w:hAnsi="Arial"/>
          <w:sz w:val="22"/>
          <w:szCs w:val="22"/>
          <w:lang w:val="fr-CH"/>
        </w:rPr>
        <w:t>vantaux</w:t>
      </w:r>
      <w:r w:rsidR="00A05273">
        <w:rPr>
          <w:rFonts w:ascii="Arial" w:hAnsi="Arial"/>
          <w:sz w:val="22"/>
          <w:szCs w:val="22"/>
          <w:lang w:val="fr-CH"/>
        </w:rPr>
        <w:t xml:space="preserve"> </w:t>
      </w:r>
      <w:r w:rsidR="008E5E9F">
        <w:rPr>
          <w:rFonts w:ascii="Arial" w:hAnsi="Arial"/>
          <w:sz w:val="22"/>
          <w:szCs w:val="22"/>
          <w:lang w:val="fr-CH"/>
        </w:rPr>
        <w:t>ouvrables</w:t>
      </w:r>
      <w:r w:rsidR="00A05273">
        <w:rPr>
          <w:rFonts w:ascii="Arial" w:hAnsi="Arial"/>
          <w:sz w:val="22"/>
          <w:szCs w:val="22"/>
          <w:lang w:val="fr-CH"/>
        </w:rPr>
        <w:t xml:space="preserve"> en </w:t>
      </w:r>
      <w:r w:rsidR="00A05273" w:rsidRPr="00F66FA2">
        <w:rPr>
          <w:rFonts w:ascii="Arial" w:hAnsi="Arial"/>
          <w:sz w:val="22"/>
          <w:szCs w:val="22"/>
          <w:lang w:val="fr-CH"/>
        </w:rPr>
        <w:t>Janisol Arte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A05273">
        <w:rPr>
          <w:rFonts w:ascii="Arial" w:hAnsi="Arial"/>
          <w:sz w:val="22"/>
          <w:szCs w:val="22"/>
          <w:lang w:val="fr-CH"/>
        </w:rPr>
        <w:t xml:space="preserve">Les vitrines du rez-de-chaussée ont été reconstruites avec le système de profilé en acier </w:t>
      </w:r>
      <w:r w:rsidR="00A05273" w:rsidRPr="00A05273">
        <w:rPr>
          <w:rFonts w:ascii="Arial" w:hAnsi="Arial"/>
          <w:sz w:val="22"/>
          <w:szCs w:val="22"/>
          <w:lang w:val="fr-CH"/>
        </w:rPr>
        <w:t xml:space="preserve">à haute rupture de pont thermique 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VISS HI. </w:t>
      </w:r>
      <w:r w:rsidR="00E454C1">
        <w:rPr>
          <w:rFonts w:ascii="Arial" w:hAnsi="Arial"/>
          <w:sz w:val="22"/>
          <w:szCs w:val="22"/>
          <w:lang w:val="fr-CH"/>
        </w:rPr>
        <w:t>Quant aux</w:t>
      </w:r>
      <w:r w:rsidR="00A05273">
        <w:rPr>
          <w:rFonts w:ascii="Arial" w:hAnsi="Arial"/>
          <w:sz w:val="22"/>
          <w:szCs w:val="22"/>
          <w:lang w:val="fr-CH"/>
        </w:rPr>
        <w:t xml:space="preserve"> fenêtres et vitrages fixes si</w:t>
      </w:r>
      <w:r w:rsidR="004D03D1">
        <w:rPr>
          <w:rFonts w:ascii="Arial" w:hAnsi="Arial"/>
          <w:sz w:val="22"/>
          <w:szCs w:val="22"/>
          <w:lang w:val="fr-CH"/>
        </w:rPr>
        <w:t>tué</w:t>
      </w:r>
      <w:r w:rsidR="00E454C1">
        <w:rPr>
          <w:rFonts w:ascii="Arial" w:hAnsi="Arial"/>
          <w:sz w:val="22"/>
          <w:szCs w:val="22"/>
          <w:lang w:val="fr-CH"/>
        </w:rPr>
        <w:t>s au-</w:t>
      </w:r>
      <w:r w:rsidR="00A05273">
        <w:rPr>
          <w:rFonts w:ascii="Arial" w:hAnsi="Arial"/>
          <w:sz w:val="22"/>
          <w:szCs w:val="22"/>
          <w:lang w:val="fr-CH"/>
        </w:rPr>
        <w:t>dessus</w:t>
      </w:r>
      <w:r w:rsidR="00E454C1">
        <w:rPr>
          <w:rFonts w:ascii="Arial" w:hAnsi="Arial"/>
          <w:sz w:val="22"/>
          <w:szCs w:val="22"/>
          <w:lang w:val="fr-CH"/>
        </w:rPr>
        <w:t xml:space="preserve"> et</w:t>
      </w:r>
      <w:r w:rsidR="00A05273">
        <w:rPr>
          <w:rFonts w:ascii="Arial" w:hAnsi="Arial"/>
          <w:sz w:val="22"/>
          <w:szCs w:val="22"/>
          <w:lang w:val="fr-CH"/>
        </w:rPr>
        <w:t xml:space="preserve"> qui avaient été initialement construits comme des vitrages industriels </w:t>
      </w:r>
      <w:r w:rsidR="00A05273" w:rsidRPr="00A05273">
        <w:rPr>
          <w:rFonts w:ascii="Arial" w:hAnsi="Arial"/>
          <w:sz w:val="22"/>
          <w:szCs w:val="22"/>
          <w:lang w:val="fr-CH"/>
        </w:rPr>
        <w:t>à fines subdivisions</w:t>
      </w:r>
      <w:r w:rsidR="00A05273">
        <w:rPr>
          <w:rFonts w:ascii="Arial" w:hAnsi="Arial"/>
          <w:sz w:val="22"/>
          <w:szCs w:val="22"/>
          <w:lang w:val="fr-CH"/>
        </w:rPr>
        <w:t xml:space="preserve">, les architectes ont opté pour le système de profilé </w:t>
      </w:r>
      <w:r w:rsidR="004D03D1">
        <w:rPr>
          <w:rFonts w:ascii="Arial" w:hAnsi="Arial"/>
          <w:sz w:val="22"/>
          <w:szCs w:val="22"/>
          <w:lang w:val="fr-CH"/>
        </w:rPr>
        <w:t xml:space="preserve">en </w:t>
      </w:r>
      <w:r w:rsidR="00A05273">
        <w:rPr>
          <w:rFonts w:ascii="Arial" w:hAnsi="Arial"/>
          <w:sz w:val="22"/>
          <w:szCs w:val="22"/>
          <w:lang w:val="fr-CH"/>
        </w:rPr>
        <w:t xml:space="preserve">acier </w:t>
      </w:r>
      <w:bookmarkStart w:id="0" w:name="_GoBack"/>
      <w:r w:rsidR="007542CA" w:rsidRPr="00F66FA2">
        <w:rPr>
          <w:rFonts w:ascii="Arial" w:hAnsi="Arial"/>
          <w:sz w:val="22"/>
          <w:szCs w:val="22"/>
          <w:lang w:val="fr-CH"/>
        </w:rPr>
        <w:t xml:space="preserve">Janisol Arte. </w:t>
      </w:r>
      <w:r w:rsidR="00D32FFE">
        <w:rPr>
          <w:rFonts w:ascii="Arial" w:hAnsi="Arial"/>
          <w:sz w:val="22"/>
          <w:szCs w:val="22"/>
          <w:lang w:val="fr-CH"/>
        </w:rPr>
        <w:t>Les profilés aux largeurs de vue extrêmement étroites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</w:t>
      </w:r>
      <w:r w:rsidR="00A05273">
        <w:rPr>
          <w:rFonts w:ascii="Arial" w:hAnsi="Arial"/>
          <w:sz w:val="22"/>
          <w:szCs w:val="22"/>
          <w:lang w:val="fr-CH"/>
        </w:rPr>
        <w:t>préservent l’aspect de</w:t>
      </w:r>
      <w:r w:rsidR="004D03D1">
        <w:rPr>
          <w:rFonts w:ascii="Arial" w:hAnsi="Arial"/>
          <w:sz w:val="22"/>
          <w:szCs w:val="22"/>
          <w:lang w:val="fr-CH"/>
        </w:rPr>
        <w:t xml:space="preserve"> la</w:t>
      </w:r>
      <w:r w:rsidR="00A05273">
        <w:rPr>
          <w:rFonts w:ascii="Arial" w:hAnsi="Arial"/>
          <w:sz w:val="22"/>
          <w:szCs w:val="22"/>
          <w:lang w:val="fr-CH"/>
        </w:rPr>
        <w:t xml:space="preserve"> construction historique</w:t>
      </w:r>
      <w:r w:rsidR="004D03D1">
        <w:rPr>
          <w:rFonts w:ascii="Arial" w:hAnsi="Arial"/>
          <w:sz w:val="22"/>
          <w:szCs w:val="22"/>
          <w:lang w:val="fr-CH"/>
        </w:rPr>
        <w:t>,</w:t>
      </w:r>
      <w:r w:rsidR="00A05273">
        <w:rPr>
          <w:rFonts w:ascii="Arial" w:hAnsi="Arial"/>
          <w:sz w:val="22"/>
          <w:szCs w:val="22"/>
          <w:lang w:val="fr-CH"/>
        </w:rPr>
        <w:t xml:space="preserve"> tout en se conformant aux critères actuels de physique du bâtiment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D32FFE">
        <w:rPr>
          <w:rFonts w:ascii="Arial" w:hAnsi="Arial"/>
          <w:sz w:val="22"/>
          <w:szCs w:val="22"/>
          <w:lang w:val="fr-CH"/>
        </w:rPr>
        <w:t xml:space="preserve">La disposition des vitres </w:t>
      </w:r>
      <w:bookmarkEnd w:id="0"/>
      <w:r w:rsidR="00D32FFE">
        <w:rPr>
          <w:rFonts w:ascii="Arial" w:hAnsi="Arial"/>
          <w:sz w:val="22"/>
          <w:szCs w:val="22"/>
          <w:lang w:val="fr-CH"/>
        </w:rPr>
        <w:t xml:space="preserve">au sein des fenêtres </w:t>
      </w:r>
      <w:r w:rsidR="00D50F5A" w:rsidRPr="00D50F5A">
        <w:rPr>
          <w:rFonts w:ascii="Arial" w:hAnsi="Arial"/>
          <w:sz w:val="22"/>
          <w:szCs w:val="22"/>
          <w:lang w:val="fr-CH"/>
        </w:rPr>
        <w:t xml:space="preserve">en longueur </w:t>
      </w:r>
      <w:r w:rsidR="008E5E9F">
        <w:rPr>
          <w:rFonts w:ascii="Arial" w:hAnsi="Arial"/>
          <w:sz w:val="22"/>
          <w:szCs w:val="22"/>
          <w:lang w:val="fr-CH"/>
        </w:rPr>
        <w:t>à l’</w:t>
      </w:r>
      <w:r w:rsidR="00D32FFE">
        <w:rPr>
          <w:rFonts w:ascii="Arial" w:hAnsi="Arial"/>
          <w:sz w:val="22"/>
          <w:szCs w:val="22"/>
          <w:lang w:val="fr-CH"/>
        </w:rPr>
        <w:t>horizontale a été cependant inversée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D32FFE">
        <w:rPr>
          <w:rFonts w:ascii="Arial" w:hAnsi="Arial"/>
          <w:sz w:val="22"/>
          <w:szCs w:val="22"/>
          <w:lang w:val="fr-CH"/>
        </w:rPr>
        <w:t>Si auparavant les vitres satinées étaient situées en bas e</w:t>
      </w:r>
      <w:r w:rsidR="004D03D1">
        <w:rPr>
          <w:rFonts w:ascii="Arial" w:hAnsi="Arial"/>
          <w:sz w:val="22"/>
          <w:szCs w:val="22"/>
          <w:lang w:val="fr-CH"/>
        </w:rPr>
        <w:t>t</w:t>
      </w:r>
      <w:r w:rsidR="00D32FFE">
        <w:rPr>
          <w:rFonts w:ascii="Arial" w:hAnsi="Arial"/>
          <w:sz w:val="22"/>
          <w:szCs w:val="22"/>
          <w:lang w:val="fr-CH"/>
        </w:rPr>
        <w:t xml:space="preserve"> les vitres transparentes en haut </w:t>
      </w:r>
      <w:r w:rsidR="00D32FFE">
        <w:rPr>
          <w:rFonts w:ascii="Arial" w:hAnsi="Arial" w:cs="Arial"/>
          <w:sz w:val="22"/>
          <w:szCs w:val="22"/>
          <w:lang w:val="fr-CH"/>
        </w:rPr>
        <w:t>–</w:t>
      </w:r>
      <w:r w:rsidR="00D32FFE">
        <w:rPr>
          <w:rFonts w:ascii="Arial" w:hAnsi="Arial"/>
          <w:sz w:val="22"/>
          <w:szCs w:val="22"/>
          <w:lang w:val="fr-CH"/>
        </w:rPr>
        <w:t xml:space="preserve"> ce qui formait </w:t>
      </w:r>
      <w:r w:rsidR="00D32FFE" w:rsidRPr="00D32FFE">
        <w:rPr>
          <w:rFonts w:ascii="Arial" w:hAnsi="Arial"/>
          <w:sz w:val="22"/>
          <w:szCs w:val="22"/>
          <w:lang w:val="fr-CH"/>
        </w:rPr>
        <w:t>une sorte de pare-vue</w:t>
      </w:r>
      <w:r w:rsidR="00D32FFE">
        <w:rPr>
          <w:rFonts w:ascii="Arial" w:hAnsi="Arial"/>
          <w:sz w:val="22"/>
          <w:szCs w:val="22"/>
          <w:lang w:val="fr-CH"/>
        </w:rPr>
        <w:t>, on trouve désormais les vitres transparentes en bas et les vitres satinées au</w:t>
      </w:r>
      <w:r w:rsidR="008E5E9F">
        <w:rPr>
          <w:rFonts w:ascii="Arial" w:hAnsi="Arial"/>
          <w:sz w:val="22"/>
          <w:szCs w:val="22"/>
          <w:lang w:val="fr-CH"/>
        </w:rPr>
        <w:t>-</w:t>
      </w:r>
      <w:r w:rsidR="00D32FFE">
        <w:rPr>
          <w:rFonts w:ascii="Arial" w:hAnsi="Arial"/>
          <w:sz w:val="22"/>
          <w:szCs w:val="22"/>
          <w:lang w:val="fr-CH"/>
        </w:rPr>
        <w:t xml:space="preserve">dessus, un agencement </w:t>
      </w:r>
      <w:r w:rsidR="004D03D1">
        <w:rPr>
          <w:rFonts w:ascii="Arial" w:hAnsi="Arial"/>
          <w:sz w:val="22"/>
          <w:szCs w:val="22"/>
          <w:lang w:val="fr-CH"/>
        </w:rPr>
        <w:t xml:space="preserve">qui protège désormais du </w:t>
      </w:r>
      <w:r w:rsidR="00D32FFE">
        <w:rPr>
          <w:rFonts w:ascii="Arial" w:hAnsi="Arial"/>
          <w:sz w:val="22"/>
          <w:szCs w:val="22"/>
          <w:lang w:val="fr-CH"/>
        </w:rPr>
        <w:t>soleil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</w:p>
    <w:p w14:paraId="4358CB01" w14:textId="77777777" w:rsidR="00EB7BCE" w:rsidRPr="00F66FA2" w:rsidRDefault="0008799C" w:rsidP="007542CA">
      <w:pPr>
        <w:pStyle w:val="Text"/>
        <w:spacing w:line="288" w:lineRule="auto"/>
        <w:rPr>
          <w:rFonts w:ascii="Arial" w:hAnsi="Arial"/>
          <w:b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 xml:space="preserve">L’entrée principale traversée par un hall d’accueil </w:t>
      </w:r>
      <w:r w:rsidR="00A0457F">
        <w:rPr>
          <w:rFonts w:ascii="Arial" w:hAnsi="Arial"/>
          <w:sz w:val="22"/>
          <w:szCs w:val="22"/>
          <w:lang w:val="fr-CH"/>
        </w:rPr>
        <w:t>colossal</w:t>
      </w:r>
      <w:r>
        <w:rPr>
          <w:rFonts w:ascii="Arial" w:hAnsi="Arial"/>
          <w:sz w:val="22"/>
          <w:szCs w:val="22"/>
          <w:lang w:val="fr-CH"/>
        </w:rPr>
        <w:t xml:space="preserve"> </w:t>
      </w:r>
      <w:r w:rsidR="008E5E9F">
        <w:rPr>
          <w:rFonts w:ascii="Arial" w:hAnsi="Arial"/>
          <w:sz w:val="22"/>
          <w:szCs w:val="22"/>
          <w:lang w:val="fr-CH"/>
        </w:rPr>
        <w:t>se trouve</w:t>
      </w:r>
      <w:r>
        <w:rPr>
          <w:rFonts w:ascii="Arial" w:hAnsi="Arial"/>
          <w:sz w:val="22"/>
          <w:szCs w:val="22"/>
          <w:lang w:val="fr-CH"/>
        </w:rPr>
        <w:t xml:space="preserve"> toujours à l’intersection de la ru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e de Marseille </w:t>
      </w:r>
      <w:r>
        <w:rPr>
          <w:rFonts w:ascii="Arial" w:hAnsi="Arial"/>
          <w:sz w:val="22"/>
          <w:szCs w:val="22"/>
          <w:lang w:val="fr-CH"/>
        </w:rPr>
        <w:t>et de la rue de l’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Université. </w:t>
      </w:r>
      <w:r>
        <w:rPr>
          <w:rFonts w:ascii="Arial" w:hAnsi="Arial"/>
          <w:sz w:val="22"/>
          <w:szCs w:val="22"/>
          <w:lang w:val="fr-CH"/>
        </w:rPr>
        <w:t xml:space="preserve">Un faux plafond installé après-coup a été démantelé pour redonner </w:t>
      </w:r>
      <w:r w:rsidR="00275844">
        <w:rPr>
          <w:rFonts w:ascii="Arial" w:hAnsi="Arial"/>
          <w:sz w:val="22"/>
          <w:szCs w:val="22"/>
          <w:lang w:val="fr-CH"/>
        </w:rPr>
        <w:t>à la réception</w:t>
      </w:r>
      <w:r>
        <w:rPr>
          <w:rFonts w:ascii="Arial" w:hAnsi="Arial"/>
          <w:sz w:val="22"/>
          <w:szCs w:val="22"/>
          <w:lang w:val="fr-CH"/>
        </w:rPr>
        <w:t xml:space="preserve"> son volume d’antan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>
        <w:rPr>
          <w:rFonts w:ascii="Arial" w:hAnsi="Arial"/>
          <w:sz w:val="22"/>
          <w:szCs w:val="22"/>
          <w:lang w:val="fr-CH"/>
        </w:rPr>
        <w:t>Le hall fait partie des quelque dix pour cent de la surface du bâtiment qui sont mis à la disposition de tous les locataires comme parties communes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1610BA">
        <w:rPr>
          <w:rFonts w:ascii="Arial" w:hAnsi="Arial"/>
          <w:sz w:val="22"/>
          <w:szCs w:val="22"/>
          <w:lang w:val="fr-CH"/>
        </w:rPr>
        <w:t>En empruntant les rampes qui ont été restaurées</w:t>
      </w:r>
      <w:r>
        <w:rPr>
          <w:rFonts w:ascii="Arial" w:hAnsi="Arial"/>
          <w:sz w:val="22"/>
          <w:szCs w:val="22"/>
          <w:lang w:val="fr-CH"/>
        </w:rPr>
        <w:t>, les locataires peuvent</w:t>
      </w:r>
      <w:r w:rsidR="001610BA">
        <w:rPr>
          <w:rFonts w:ascii="Arial" w:hAnsi="Arial"/>
          <w:sz w:val="22"/>
          <w:szCs w:val="22"/>
          <w:lang w:val="fr-CH"/>
        </w:rPr>
        <w:t xml:space="preserve"> par ailleurs</w:t>
      </w:r>
      <w:r>
        <w:rPr>
          <w:rFonts w:ascii="Arial" w:hAnsi="Arial"/>
          <w:sz w:val="22"/>
          <w:szCs w:val="22"/>
          <w:lang w:val="fr-CH"/>
        </w:rPr>
        <w:t xml:space="preserve"> accéder </w:t>
      </w:r>
      <w:r w:rsidR="001610BA">
        <w:rPr>
          <w:rFonts w:ascii="Arial" w:hAnsi="Arial"/>
          <w:sz w:val="22"/>
          <w:szCs w:val="22"/>
          <w:lang w:val="fr-CH"/>
        </w:rPr>
        <w:t xml:space="preserve">directement </w:t>
      </w:r>
      <w:r>
        <w:rPr>
          <w:rFonts w:ascii="Arial" w:hAnsi="Arial"/>
          <w:sz w:val="22"/>
          <w:szCs w:val="22"/>
          <w:lang w:val="fr-CH"/>
        </w:rPr>
        <w:t>avec le</w:t>
      </w:r>
      <w:r w:rsidR="001610BA">
        <w:rPr>
          <w:rFonts w:ascii="Arial" w:hAnsi="Arial"/>
          <w:sz w:val="22"/>
          <w:szCs w:val="22"/>
          <w:lang w:val="fr-CH"/>
        </w:rPr>
        <w:t xml:space="preserve">ur véhicule à l’une des 170 places de </w:t>
      </w:r>
      <w:r w:rsidR="004D03D1">
        <w:rPr>
          <w:rFonts w:ascii="Arial" w:hAnsi="Arial"/>
          <w:sz w:val="22"/>
          <w:szCs w:val="22"/>
          <w:lang w:val="fr-CH"/>
        </w:rPr>
        <w:t>stationnement</w:t>
      </w:r>
      <w:r w:rsidR="001610BA">
        <w:rPr>
          <w:rFonts w:ascii="Arial" w:hAnsi="Arial"/>
          <w:sz w:val="22"/>
          <w:szCs w:val="22"/>
          <w:lang w:val="fr-CH"/>
        </w:rPr>
        <w:t>, qui sont réparties sur les étages supérieurs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636AA1">
        <w:rPr>
          <w:rFonts w:ascii="Arial" w:hAnsi="Arial"/>
          <w:sz w:val="22"/>
          <w:szCs w:val="22"/>
          <w:lang w:val="fr-CH"/>
        </w:rPr>
        <w:t>Ce faisant, l</w:t>
      </w:r>
      <w:r w:rsidR="001610BA">
        <w:rPr>
          <w:rFonts w:ascii="Arial" w:hAnsi="Arial"/>
          <w:sz w:val="22"/>
          <w:szCs w:val="22"/>
          <w:lang w:val="fr-CH"/>
        </w:rPr>
        <w:t xml:space="preserve">es architectes ont repris l’idée du </w:t>
      </w:r>
      <w:r w:rsidR="00636AA1">
        <w:rPr>
          <w:rFonts w:ascii="Arial" w:hAnsi="Arial"/>
          <w:sz w:val="22"/>
          <w:szCs w:val="22"/>
          <w:lang w:val="fr-CH"/>
        </w:rPr>
        <w:t>«</w:t>
      </w:r>
      <w:r w:rsidR="001610BA">
        <w:rPr>
          <w:rFonts w:ascii="Arial" w:hAnsi="Arial"/>
          <w:sz w:val="22"/>
          <w:szCs w:val="22"/>
          <w:lang w:val="fr-CH"/>
        </w:rPr>
        <w:t>garage</w:t>
      </w:r>
      <w:r w:rsidR="00636AA1">
        <w:rPr>
          <w:rFonts w:ascii="Arial" w:hAnsi="Arial"/>
          <w:sz w:val="22"/>
          <w:szCs w:val="22"/>
          <w:lang w:val="fr-CH"/>
        </w:rPr>
        <w:t>»</w:t>
      </w:r>
      <w:r w:rsidR="001610BA">
        <w:rPr>
          <w:rFonts w:ascii="Arial" w:hAnsi="Arial"/>
          <w:sz w:val="22"/>
          <w:szCs w:val="22"/>
          <w:lang w:val="fr-CH"/>
        </w:rPr>
        <w:t xml:space="preserve"> pour l’intégrer dans leur projet</w:t>
      </w:r>
      <w:r w:rsidR="007542CA" w:rsidRPr="00F66FA2">
        <w:rPr>
          <w:rFonts w:ascii="Arial" w:hAnsi="Arial"/>
          <w:sz w:val="22"/>
          <w:szCs w:val="22"/>
          <w:lang w:val="fr-CH"/>
        </w:rPr>
        <w:t>.</w:t>
      </w:r>
      <w:r w:rsidR="00636AA1">
        <w:rPr>
          <w:rFonts w:ascii="Arial" w:hAnsi="Arial"/>
          <w:sz w:val="22"/>
          <w:szCs w:val="22"/>
          <w:lang w:val="fr-CH"/>
        </w:rPr>
        <w:t xml:space="preserve"> L’écriteau original frappé du nom de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</w:t>
      </w:r>
      <w:r w:rsidR="00636AA1">
        <w:rPr>
          <w:rFonts w:ascii="Arial" w:hAnsi="Arial"/>
          <w:sz w:val="22"/>
          <w:szCs w:val="22"/>
          <w:lang w:val="fr-CH"/>
        </w:rPr>
        <w:t>«</w:t>
      </w:r>
      <w:r w:rsidR="00636AA1" w:rsidRPr="00F66FA2">
        <w:rPr>
          <w:rFonts w:ascii="Arial" w:hAnsi="Arial"/>
          <w:sz w:val="22"/>
          <w:szCs w:val="22"/>
          <w:lang w:val="fr-CH"/>
        </w:rPr>
        <w:t>CITROËN</w:t>
      </w:r>
      <w:r w:rsidR="008E5E9F">
        <w:rPr>
          <w:rFonts w:ascii="Arial" w:hAnsi="Arial"/>
          <w:sz w:val="22"/>
          <w:szCs w:val="22"/>
          <w:lang w:val="fr-CH"/>
        </w:rPr>
        <w:t>» au-</w:t>
      </w:r>
      <w:r w:rsidR="00636AA1">
        <w:rPr>
          <w:rFonts w:ascii="Arial" w:hAnsi="Arial"/>
          <w:sz w:val="22"/>
          <w:szCs w:val="22"/>
          <w:lang w:val="fr-CH"/>
        </w:rPr>
        <w:t>dessus de l’entrée principale continue de mettre la marque en exergue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. </w:t>
      </w:r>
      <w:r w:rsidR="00636AA1">
        <w:rPr>
          <w:rFonts w:ascii="Arial" w:hAnsi="Arial"/>
          <w:sz w:val="22"/>
          <w:szCs w:val="22"/>
          <w:lang w:val="fr-CH"/>
        </w:rPr>
        <w:t xml:space="preserve">Car 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Citroën </w:t>
      </w:r>
      <w:r w:rsidR="00636AA1">
        <w:rPr>
          <w:rFonts w:ascii="Arial" w:hAnsi="Arial"/>
          <w:sz w:val="22"/>
          <w:szCs w:val="22"/>
          <w:lang w:val="fr-CH"/>
        </w:rPr>
        <w:t>est toujours présent</w:t>
      </w:r>
      <w:r w:rsidR="007542CA" w:rsidRPr="00F66FA2">
        <w:rPr>
          <w:rFonts w:ascii="Arial" w:hAnsi="Arial"/>
          <w:sz w:val="22"/>
          <w:szCs w:val="22"/>
          <w:lang w:val="fr-CH"/>
        </w:rPr>
        <w:t xml:space="preserve"> – </w:t>
      </w:r>
      <w:r w:rsidR="007F580E">
        <w:rPr>
          <w:rFonts w:ascii="Arial" w:hAnsi="Arial"/>
          <w:sz w:val="22"/>
          <w:szCs w:val="22"/>
          <w:lang w:val="fr-CH"/>
        </w:rPr>
        <w:t xml:space="preserve">même si </w:t>
      </w:r>
      <w:r w:rsidR="00EB5E55">
        <w:rPr>
          <w:rFonts w:ascii="Arial" w:hAnsi="Arial"/>
          <w:sz w:val="22"/>
          <w:szCs w:val="22"/>
          <w:lang w:val="fr-CH"/>
        </w:rPr>
        <w:t>c’est désormais en tant que</w:t>
      </w:r>
      <w:r w:rsidR="007F580E">
        <w:rPr>
          <w:rFonts w:ascii="Arial" w:hAnsi="Arial"/>
          <w:sz w:val="22"/>
          <w:szCs w:val="22"/>
          <w:lang w:val="fr-CH"/>
        </w:rPr>
        <w:t xml:space="preserve"> locataire</w:t>
      </w:r>
      <w:r w:rsidR="007542CA" w:rsidRPr="00F66FA2">
        <w:rPr>
          <w:rFonts w:ascii="Arial" w:hAnsi="Arial"/>
          <w:sz w:val="22"/>
          <w:szCs w:val="22"/>
          <w:lang w:val="fr-CH"/>
        </w:rPr>
        <w:t>.</w:t>
      </w:r>
    </w:p>
    <w:p w14:paraId="4070B038" w14:textId="77777777" w:rsidR="00EB7BCE" w:rsidRPr="00F66FA2" w:rsidRDefault="00EB7BCE" w:rsidP="00EB7BCE">
      <w:pPr>
        <w:spacing w:line="288" w:lineRule="auto"/>
        <w:rPr>
          <w:sz w:val="20"/>
          <w:lang w:val="fr-CH"/>
        </w:rPr>
      </w:pPr>
    </w:p>
    <w:p w14:paraId="3E25196E" w14:textId="77777777" w:rsidR="007542CA" w:rsidRPr="00375B2E" w:rsidRDefault="007F580E" w:rsidP="007542CA">
      <w:pPr>
        <w:spacing w:line="288" w:lineRule="auto"/>
        <w:rPr>
          <w:b/>
          <w:bCs/>
          <w:sz w:val="20"/>
          <w:lang w:val="fr-CH"/>
        </w:rPr>
      </w:pPr>
      <w:r w:rsidRPr="00375B2E">
        <w:rPr>
          <w:b/>
          <w:bCs/>
          <w:sz w:val="20"/>
          <w:lang w:val="fr-CH"/>
        </w:rPr>
        <w:t>Panneau de chantier</w:t>
      </w:r>
    </w:p>
    <w:p w14:paraId="304D5692" w14:textId="77777777" w:rsidR="007542CA" w:rsidRPr="00375B2E" w:rsidRDefault="00636AA1" w:rsidP="007542CA">
      <w:pPr>
        <w:spacing w:line="288" w:lineRule="auto"/>
        <w:rPr>
          <w:bCs/>
          <w:sz w:val="20"/>
          <w:lang w:val="fr-CH"/>
        </w:rPr>
      </w:pPr>
      <w:r w:rsidRPr="00375B2E">
        <w:rPr>
          <w:bCs/>
          <w:sz w:val="20"/>
          <w:lang w:val="fr-CH"/>
        </w:rPr>
        <w:t>Maître d’ouvrage</w:t>
      </w:r>
      <w:r w:rsidR="007542CA" w:rsidRPr="00375B2E">
        <w:rPr>
          <w:bCs/>
          <w:sz w:val="20"/>
          <w:lang w:val="fr-CH"/>
        </w:rPr>
        <w:t xml:space="preserve">: </w:t>
      </w:r>
      <w:r w:rsidRPr="00375B2E">
        <w:rPr>
          <w:bCs/>
          <w:sz w:val="20"/>
          <w:lang w:val="fr-CH"/>
        </w:rPr>
        <w:t>6</w:t>
      </w:r>
      <w:r w:rsidRPr="00375B2E">
        <w:rPr>
          <w:bCs/>
          <w:sz w:val="20"/>
          <w:vertAlign w:val="superscript"/>
          <w:lang w:val="fr-CH"/>
        </w:rPr>
        <w:t>ème</w:t>
      </w:r>
      <w:r w:rsidRPr="00375B2E">
        <w:rPr>
          <w:bCs/>
          <w:sz w:val="20"/>
          <w:lang w:val="fr-CH"/>
        </w:rPr>
        <w:t xml:space="preserve"> </w:t>
      </w:r>
      <w:r w:rsidR="007542CA" w:rsidRPr="00375B2E">
        <w:rPr>
          <w:bCs/>
          <w:sz w:val="20"/>
          <w:lang w:val="fr-CH"/>
        </w:rPr>
        <w:t>Sens Immobilier</w:t>
      </w:r>
    </w:p>
    <w:p w14:paraId="21FEEF11" w14:textId="77777777" w:rsidR="007542CA" w:rsidRPr="00375B2E" w:rsidRDefault="007542CA" w:rsidP="007542CA">
      <w:pPr>
        <w:spacing w:line="288" w:lineRule="auto"/>
        <w:rPr>
          <w:bCs/>
          <w:sz w:val="20"/>
          <w:lang w:val="fr-CH"/>
        </w:rPr>
      </w:pPr>
      <w:r w:rsidRPr="00375B2E">
        <w:rPr>
          <w:bCs/>
          <w:sz w:val="20"/>
          <w:lang w:val="fr-CH"/>
        </w:rPr>
        <w:t>Plan</w:t>
      </w:r>
      <w:r w:rsidR="00636AA1" w:rsidRPr="00375B2E">
        <w:rPr>
          <w:bCs/>
          <w:sz w:val="20"/>
          <w:lang w:val="fr-CH"/>
        </w:rPr>
        <w:t>ification et réalisation</w:t>
      </w:r>
      <w:r w:rsidRPr="00375B2E">
        <w:rPr>
          <w:bCs/>
          <w:sz w:val="20"/>
          <w:lang w:val="fr-CH"/>
        </w:rPr>
        <w:t>: SUD Architectes | ALEP Architectes</w:t>
      </w:r>
    </w:p>
    <w:p w14:paraId="4C26125A" w14:textId="77777777" w:rsidR="007542CA" w:rsidRPr="00375B2E" w:rsidRDefault="00636AA1" w:rsidP="007542CA">
      <w:pPr>
        <w:spacing w:line="288" w:lineRule="auto"/>
        <w:rPr>
          <w:bCs/>
          <w:sz w:val="20"/>
          <w:lang w:val="fr-CH"/>
        </w:rPr>
      </w:pPr>
      <w:r w:rsidRPr="00375B2E">
        <w:rPr>
          <w:bCs/>
          <w:sz w:val="20"/>
          <w:lang w:val="fr-CH"/>
        </w:rPr>
        <w:t>Systèmes de profilés en acier utilisés</w:t>
      </w:r>
      <w:r w:rsidR="007542CA" w:rsidRPr="00375B2E">
        <w:rPr>
          <w:bCs/>
          <w:sz w:val="20"/>
          <w:lang w:val="fr-CH"/>
        </w:rPr>
        <w:t>: Janisol Arte, Jansen VISS HI</w:t>
      </w:r>
    </w:p>
    <w:p w14:paraId="6B9AE2DB" w14:textId="77777777" w:rsidR="007542CA" w:rsidRPr="00375B2E" w:rsidRDefault="007F580E" w:rsidP="007542CA">
      <w:pPr>
        <w:spacing w:line="288" w:lineRule="auto"/>
        <w:rPr>
          <w:bCs/>
          <w:sz w:val="20"/>
          <w:lang w:val="fr-CH"/>
        </w:rPr>
      </w:pPr>
      <w:r w:rsidRPr="00375B2E">
        <w:rPr>
          <w:bCs/>
          <w:sz w:val="20"/>
          <w:lang w:val="fr-CH"/>
        </w:rPr>
        <w:t xml:space="preserve">Fournisseur </w:t>
      </w:r>
      <w:r w:rsidR="008E5E9F" w:rsidRPr="00375B2E">
        <w:rPr>
          <w:bCs/>
          <w:sz w:val="20"/>
          <w:lang w:val="fr-CH"/>
        </w:rPr>
        <w:t>des</w:t>
      </w:r>
      <w:r w:rsidRPr="00375B2E">
        <w:rPr>
          <w:bCs/>
          <w:sz w:val="20"/>
          <w:lang w:val="fr-CH"/>
        </w:rPr>
        <w:t xml:space="preserve"> système</w:t>
      </w:r>
      <w:r w:rsidR="008E5E9F" w:rsidRPr="00375B2E">
        <w:rPr>
          <w:bCs/>
          <w:sz w:val="20"/>
          <w:lang w:val="fr-CH"/>
        </w:rPr>
        <w:t>s</w:t>
      </w:r>
      <w:r w:rsidR="007542CA" w:rsidRPr="00375B2E">
        <w:rPr>
          <w:bCs/>
          <w:sz w:val="20"/>
          <w:lang w:val="fr-CH"/>
        </w:rPr>
        <w:t>: Jansen AG, Oberriet/CH</w:t>
      </w:r>
    </w:p>
    <w:p w14:paraId="2FFDD56F" w14:textId="77777777" w:rsidR="007542CA" w:rsidRPr="00375B2E" w:rsidRDefault="00636AA1" w:rsidP="007542CA">
      <w:pPr>
        <w:spacing w:line="288" w:lineRule="auto"/>
        <w:rPr>
          <w:bCs/>
          <w:sz w:val="20"/>
          <w:lang w:val="fr-CH"/>
        </w:rPr>
      </w:pPr>
      <w:r w:rsidRPr="00375B2E">
        <w:rPr>
          <w:bCs/>
          <w:sz w:val="20"/>
          <w:lang w:val="fr-CH"/>
        </w:rPr>
        <w:t>Photos</w:t>
      </w:r>
      <w:r w:rsidR="007542CA" w:rsidRPr="00375B2E">
        <w:rPr>
          <w:bCs/>
          <w:sz w:val="20"/>
          <w:lang w:val="fr-CH"/>
        </w:rPr>
        <w:t xml:space="preserve">: Guillaume Perret </w:t>
      </w:r>
      <w:r w:rsidR="00EB5E55" w:rsidRPr="00375B2E">
        <w:rPr>
          <w:bCs/>
          <w:sz w:val="20"/>
          <w:lang w:val="fr-CH"/>
        </w:rPr>
        <w:t>et</w:t>
      </w:r>
      <w:r w:rsidR="007542CA" w:rsidRPr="00375B2E">
        <w:rPr>
          <w:bCs/>
          <w:sz w:val="20"/>
          <w:lang w:val="fr-CH"/>
        </w:rPr>
        <w:t xml:space="preserve"> Descasystem</w:t>
      </w:r>
    </w:p>
    <w:p w14:paraId="37F1D020" w14:textId="77777777" w:rsidR="00EB7BCE" w:rsidRPr="00375B2E" w:rsidRDefault="007F580E" w:rsidP="007542CA">
      <w:pPr>
        <w:spacing w:line="288" w:lineRule="auto"/>
        <w:rPr>
          <w:bCs/>
          <w:sz w:val="20"/>
          <w:lang w:val="fr-CH"/>
        </w:rPr>
      </w:pPr>
      <w:r w:rsidRPr="00375B2E">
        <w:rPr>
          <w:bCs/>
          <w:sz w:val="20"/>
          <w:lang w:val="fr-CH"/>
        </w:rPr>
        <w:t>Droits d’image</w:t>
      </w:r>
      <w:r w:rsidR="007542CA" w:rsidRPr="00375B2E">
        <w:rPr>
          <w:bCs/>
          <w:sz w:val="20"/>
          <w:lang w:val="fr-CH"/>
        </w:rPr>
        <w:t>: Jansen AG, Oberriet/CH</w:t>
      </w:r>
    </w:p>
    <w:p w14:paraId="52CA3C6E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</w:p>
    <w:p w14:paraId="337D3BE0" w14:textId="77777777" w:rsidR="007542CA" w:rsidRPr="00F66FA2" w:rsidRDefault="007F580E" w:rsidP="007542CA">
      <w:pPr>
        <w:spacing w:line="288" w:lineRule="auto"/>
        <w:rPr>
          <w:sz w:val="20"/>
          <w:lang w:val="fr-CH"/>
        </w:rPr>
      </w:pPr>
      <w:r w:rsidRPr="007F580E">
        <w:rPr>
          <w:sz w:val="20"/>
          <w:lang w:val="fr-CH"/>
        </w:rPr>
        <w:t xml:space="preserve">L'utilisation des photos ne peut avoir lieu qu'en </w:t>
      </w:r>
      <w:r w:rsidR="004D03D1">
        <w:rPr>
          <w:sz w:val="20"/>
          <w:lang w:val="fr-CH"/>
        </w:rPr>
        <w:t>lien</w:t>
      </w:r>
      <w:r w:rsidRPr="007F580E">
        <w:rPr>
          <w:sz w:val="20"/>
          <w:lang w:val="fr-CH"/>
        </w:rPr>
        <w:t xml:space="preserve"> avec le présent rapport sur l'objet</w:t>
      </w:r>
      <w:r w:rsidR="007542CA" w:rsidRPr="00F66FA2">
        <w:rPr>
          <w:sz w:val="20"/>
          <w:lang w:val="fr-CH"/>
        </w:rPr>
        <w:t>.</w:t>
      </w:r>
    </w:p>
    <w:p w14:paraId="666EDA23" w14:textId="77777777" w:rsidR="00EB7BCE" w:rsidRPr="00F66FA2" w:rsidRDefault="00EB7BCE" w:rsidP="00EB7BCE">
      <w:pPr>
        <w:spacing w:line="288" w:lineRule="auto"/>
        <w:rPr>
          <w:sz w:val="20"/>
          <w:lang w:val="fr-CH"/>
        </w:rPr>
      </w:pPr>
    </w:p>
    <w:p w14:paraId="45B361C8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  <w:r w:rsidRPr="00F66FA2">
        <w:rPr>
          <w:sz w:val="20"/>
          <w:lang w:val="fr-CH"/>
        </w:rPr>
        <w:t xml:space="preserve">pic_01_citroen.jpg: </w:t>
      </w:r>
      <w:r w:rsidR="00AC0E83">
        <w:rPr>
          <w:sz w:val="20"/>
          <w:lang w:val="fr-CH"/>
        </w:rPr>
        <w:t>Impressionnant</w:t>
      </w:r>
      <w:r w:rsidRPr="00F66FA2">
        <w:rPr>
          <w:sz w:val="20"/>
          <w:lang w:val="fr-CH"/>
        </w:rPr>
        <w:t xml:space="preserve">: </w:t>
      </w:r>
      <w:r w:rsidR="00AC0E83">
        <w:rPr>
          <w:sz w:val="20"/>
          <w:lang w:val="fr-CH"/>
        </w:rPr>
        <w:t xml:space="preserve">le hall d’entrée </w:t>
      </w:r>
      <w:r w:rsidR="004D03D1">
        <w:rPr>
          <w:sz w:val="20"/>
          <w:lang w:val="fr-CH"/>
        </w:rPr>
        <w:t>grandiose</w:t>
      </w:r>
      <w:r w:rsidR="00AC0E83">
        <w:rPr>
          <w:sz w:val="20"/>
          <w:lang w:val="fr-CH"/>
        </w:rPr>
        <w:t>, à l’angle de la r</w:t>
      </w:r>
      <w:r w:rsidRPr="00F66FA2">
        <w:rPr>
          <w:sz w:val="20"/>
          <w:lang w:val="fr-CH"/>
        </w:rPr>
        <w:t xml:space="preserve">ue de Marseille </w:t>
      </w:r>
      <w:r w:rsidR="00AC0E83">
        <w:rPr>
          <w:sz w:val="20"/>
          <w:lang w:val="fr-CH"/>
        </w:rPr>
        <w:t>et de la r</w:t>
      </w:r>
      <w:r w:rsidR="00275844">
        <w:rPr>
          <w:sz w:val="20"/>
          <w:lang w:val="fr-CH"/>
        </w:rPr>
        <w:t>ue de l’</w:t>
      </w:r>
      <w:r w:rsidRPr="00F66FA2">
        <w:rPr>
          <w:sz w:val="20"/>
          <w:lang w:val="fr-CH"/>
        </w:rPr>
        <w:t xml:space="preserve">Université. </w:t>
      </w:r>
      <w:r w:rsidR="00AC0E83">
        <w:rPr>
          <w:sz w:val="20"/>
          <w:lang w:val="fr-CH"/>
        </w:rPr>
        <w:t>Le vitrage fixe haut de 1</w:t>
      </w:r>
      <w:r w:rsidRPr="00F66FA2">
        <w:rPr>
          <w:sz w:val="20"/>
          <w:lang w:val="fr-CH"/>
        </w:rPr>
        <w:t xml:space="preserve">8 </w:t>
      </w:r>
      <w:r w:rsidR="00AC0E83">
        <w:rPr>
          <w:sz w:val="20"/>
          <w:lang w:val="fr-CH"/>
        </w:rPr>
        <w:t>mètres avec</w:t>
      </w:r>
      <w:r w:rsidR="004D03D1">
        <w:rPr>
          <w:sz w:val="20"/>
          <w:lang w:val="fr-CH"/>
        </w:rPr>
        <w:t xml:space="preserve"> sa</w:t>
      </w:r>
      <w:r w:rsidR="00AC0E83">
        <w:rPr>
          <w:sz w:val="20"/>
          <w:lang w:val="fr-CH"/>
        </w:rPr>
        <w:t xml:space="preserve"> porte coulissante automatique intégrée </w:t>
      </w:r>
      <w:r w:rsidR="00E152D0">
        <w:rPr>
          <w:sz w:val="20"/>
          <w:lang w:val="fr-CH"/>
        </w:rPr>
        <w:t>est réalisé avec des profilés en acier restaurés</w:t>
      </w:r>
      <w:r w:rsidRPr="00F66FA2">
        <w:rPr>
          <w:sz w:val="20"/>
          <w:lang w:val="fr-CH"/>
        </w:rPr>
        <w:t xml:space="preserve">. </w:t>
      </w:r>
      <w:r w:rsidR="00E152D0">
        <w:rPr>
          <w:sz w:val="20"/>
          <w:lang w:val="fr-CH"/>
        </w:rPr>
        <w:t xml:space="preserve">Pour reproduire à l’identique les fenêtres </w:t>
      </w:r>
      <w:r w:rsidR="00D50F5A" w:rsidRPr="00D50F5A">
        <w:rPr>
          <w:sz w:val="20"/>
          <w:lang w:val="fr-CH"/>
        </w:rPr>
        <w:t xml:space="preserve">en longueur </w:t>
      </w:r>
      <w:r w:rsidR="00E152D0">
        <w:rPr>
          <w:sz w:val="20"/>
          <w:lang w:val="fr-CH"/>
        </w:rPr>
        <w:t>qui le surplombent, les architectes ont choisi le système</w:t>
      </w:r>
      <w:r w:rsidRPr="00F66FA2">
        <w:rPr>
          <w:sz w:val="20"/>
          <w:lang w:val="fr-CH"/>
        </w:rPr>
        <w:t xml:space="preserve"> Janisol Arte. </w:t>
      </w:r>
      <w:r w:rsidR="00E152D0">
        <w:rPr>
          <w:sz w:val="20"/>
          <w:lang w:val="fr-CH"/>
        </w:rPr>
        <w:t>Une combinaison probante</w:t>
      </w:r>
      <w:r w:rsidRPr="00F66FA2">
        <w:rPr>
          <w:sz w:val="20"/>
          <w:lang w:val="fr-CH"/>
        </w:rPr>
        <w:t xml:space="preserve">: </w:t>
      </w:r>
      <w:r w:rsidR="00E152D0">
        <w:rPr>
          <w:sz w:val="20"/>
          <w:lang w:val="fr-CH"/>
        </w:rPr>
        <w:t xml:space="preserve">pour cette rénovation orchestrée avec maestria dans l’esprit des lieux, les architectes </w:t>
      </w:r>
      <w:r w:rsidR="000134B5">
        <w:rPr>
          <w:sz w:val="20"/>
          <w:lang w:val="fr-CH"/>
        </w:rPr>
        <w:t xml:space="preserve">ont reçu le prix d’architecture </w:t>
      </w:r>
      <w:r w:rsidRPr="00F66FA2">
        <w:rPr>
          <w:sz w:val="20"/>
          <w:lang w:val="fr-CH"/>
        </w:rPr>
        <w:t>SIMI</w:t>
      </w:r>
      <w:r w:rsidR="000134B5">
        <w:rPr>
          <w:sz w:val="20"/>
          <w:lang w:val="fr-CH"/>
        </w:rPr>
        <w:t xml:space="preserve"> </w:t>
      </w:r>
      <w:r w:rsidRPr="00F66FA2">
        <w:rPr>
          <w:sz w:val="20"/>
          <w:lang w:val="fr-CH"/>
        </w:rPr>
        <w:t xml:space="preserve">2015 </w:t>
      </w:r>
      <w:r w:rsidR="000134B5">
        <w:rPr>
          <w:sz w:val="20"/>
          <w:lang w:val="fr-CH"/>
        </w:rPr>
        <w:t>dans la catégorie «</w:t>
      </w:r>
      <w:r w:rsidR="000134B5" w:rsidRPr="000134B5">
        <w:rPr>
          <w:sz w:val="20"/>
          <w:lang w:val="fr-CH"/>
        </w:rPr>
        <w:t>Immeuble Rénové</w:t>
      </w:r>
      <w:r w:rsidR="000134B5">
        <w:rPr>
          <w:sz w:val="20"/>
          <w:lang w:val="fr-CH"/>
        </w:rPr>
        <w:t>»</w:t>
      </w:r>
      <w:r w:rsidRPr="00F66FA2">
        <w:rPr>
          <w:sz w:val="20"/>
          <w:lang w:val="fr-CH"/>
        </w:rPr>
        <w:t>. (</w:t>
      </w:r>
      <w:r w:rsidR="00E152D0">
        <w:rPr>
          <w:sz w:val="20"/>
          <w:lang w:val="fr-CH"/>
        </w:rPr>
        <w:t>photo</w:t>
      </w:r>
      <w:r w:rsidRPr="00F66FA2">
        <w:rPr>
          <w:sz w:val="20"/>
          <w:lang w:val="fr-CH"/>
        </w:rPr>
        <w:t>: Guillaume Perret)</w:t>
      </w:r>
    </w:p>
    <w:p w14:paraId="0DBB132C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</w:p>
    <w:p w14:paraId="5CDB2678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  <w:r w:rsidRPr="00F66FA2">
        <w:rPr>
          <w:sz w:val="20"/>
          <w:lang w:val="fr-CH"/>
        </w:rPr>
        <w:t xml:space="preserve">pic_02_citroen.jpg: </w:t>
      </w:r>
      <w:r w:rsidR="0065209A">
        <w:rPr>
          <w:sz w:val="20"/>
          <w:lang w:val="fr-CH"/>
        </w:rPr>
        <w:t>A l’intersection de deux axes routiers très fréquentés, le hall d’</w:t>
      </w:r>
      <w:r w:rsidR="00A0457F">
        <w:rPr>
          <w:sz w:val="20"/>
          <w:lang w:val="fr-CH"/>
        </w:rPr>
        <w:t>entrée</w:t>
      </w:r>
      <w:r w:rsidR="0065209A">
        <w:rPr>
          <w:sz w:val="20"/>
          <w:lang w:val="fr-CH"/>
        </w:rPr>
        <w:t xml:space="preserve"> restauré, avec son vitrage fixe de </w:t>
      </w:r>
      <w:r w:rsidRPr="00F66FA2">
        <w:rPr>
          <w:sz w:val="20"/>
          <w:lang w:val="fr-CH"/>
        </w:rPr>
        <w:t xml:space="preserve">18 m </w:t>
      </w:r>
      <w:r w:rsidR="0065209A">
        <w:rPr>
          <w:sz w:val="20"/>
          <w:lang w:val="fr-CH"/>
        </w:rPr>
        <w:t>de haut, réserve aux nouveaux u</w:t>
      </w:r>
      <w:r w:rsidR="00A0457F">
        <w:rPr>
          <w:sz w:val="20"/>
          <w:lang w:val="fr-CH"/>
        </w:rPr>
        <w:t>sagers</w:t>
      </w:r>
      <w:r w:rsidR="0065209A">
        <w:rPr>
          <w:sz w:val="20"/>
          <w:lang w:val="fr-CH"/>
        </w:rPr>
        <w:t xml:space="preserve"> un accueil </w:t>
      </w:r>
      <w:r w:rsidR="00275844">
        <w:rPr>
          <w:sz w:val="20"/>
          <w:lang w:val="fr-CH"/>
        </w:rPr>
        <w:t>au style soigné</w:t>
      </w:r>
      <w:r w:rsidRPr="00F66FA2">
        <w:rPr>
          <w:sz w:val="20"/>
          <w:lang w:val="fr-CH"/>
        </w:rPr>
        <w:t>. (</w:t>
      </w:r>
      <w:r w:rsidR="0065209A" w:rsidRPr="0065209A">
        <w:rPr>
          <w:sz w:val="20"/>
          <w:lang w:val="fr-CH"/>
        </w:rPr>
        <w:t>photo</w:t>
      </w:r>
      <w:r w:rsidRPr="00F66FA2">
        <w:rPr>
          <w:sz w:val="20"/>
          <w:lang w:val="fr-CH"/>
        </w:rPr>
        <w:t>: Guillaume Perret)</w:t>
      </w:r>
    </w:p>
    <w:p w14:paraId="5E5FBF3B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</w:p>
    <w:p w14:paraId="1A381B05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  <w:r w:rsidRPr="00F66FA2">
        <w:rPr>
          <w:sz w:val="20"/>
          <w:lang w:val="fr-CH"/>
        </w:rPr>
        <w:t xml:space="preserve">pic_03_citroen.jpg: </w:t>
      </w:r>
      <w:r w:rsidR="0065209A">
        <w:rPr>
          <w:sz w:val="20"/>
          <w:lang w:val="fr-CH"/>
        </w:rPr>
        <w:t>Les rampes intérieures sont bien visibles sur la façade côté r</w:t>
      </w:r>
      <w:r w:rsidRPr="00F66FA2">
        <w:rPr>
          <w:sz w:val="20"/>
          <w:lang w:val="fr-CH"/>
        </w:rPr>
        <w:t xml:space="preserve">ue Béchevelin. </w:t>
      </w:r>
      <w:r w:rsidR="00BD537B">
        <w:rPr>
          <w:sz w:val="20"/>
          <w:lang w:val="fr-CH"/>
        </w:rPr>
        <w:t>Les petites fenêtres et les vitrages fixes ont été recons</w:t>
      </w:r>
      <w:r w:rsidR="00A0457F">
        <w:rPr>
          <w:sz w:val="20"/>
          <w:lang w:val="fr-CH"/>
        </w:rPr>
        <w:t xml:space="preserve">truits conformément </w:t>
      </w:r>
      <w:r w:rsidR="00BD537B">
        <w:rPr>
          <w:sz w:val="20"/>
          <w:lang w:val="fr-CH"/>
        </w:rPr>
        <w:t>à l’original avec</w:t>
      </w:r>
      <w:r w:rsidRPr="00F66FA2">
        <w:rPr>
          <w:sz w:val="20"/>
          <w:lang w:val="fr-CH"/>
        </w:rPr>
        <w:t xml:space="preserve"> Janisol Arte. (</w:t>
      </w:r>
      <w:r w:rsidR="0065209A" w:rsidRPr="0065209A">
        <w:rPr>
          <w:sz w:val="20"/>
          <w:lang w:val="fr-CH"/>
        </w:rPr>
        <w:t>photo</w:t>
      </w:r>
      <w:r w:rsidRPr="00F66FA2">
        <w:rPr>
          <w:sz w:val="20"/>
          <w:lang w:val="fr-CH"/>
        </w:rPr>
        <w:t>: Guillaume Perret)</w:t>
      </w:r>
    </w:p>
    <w:p w14:paraId="75714776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</w:p>
    <w:p w14:paraId="15CF5FFF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  <w:r w:rsidRPr="00F66FA2">
        <w:rPr>
          <w:sz w:val="20"/>
          <w:lang w:val="fr-CH"/>
        </w:rPr>
        <w:t xml:space="preserve">pic_04_citroen.jpg </w:t>
      </w:r>
      <w:r w:rsidR="0065209A">
        <w:rPr>
          <w:sz w:val="20"/>
          <w:lang w:val="fr-CH"/>
        </w:rPr>
        <w:t xml:space="preserve">Dans les fenêtres en longueur, les vitres </w:t>
      </w:r>
      <w:r w:rsidR="00BD537B">
        <w:rPr>
          <w:sz w:val="20"/>
          <w:lang w:val="fr-CH"/>
        </w:rPr>
        <w:t>satinées</w:t>
      </w:r>
      <w:r w:rsidR="0065209A">
        <w:rPr>
          <w:sz w:val="20"/>
          <w:lang w:val="fr-CH"/>
        </w:rPr>
        <w:t xml:space="preserve"> alternent avec les vitres </w:t>
      </w:r>
      <w:r w:rsidR="00BD537B">
        <w:rPr>
          <w:sz w:val="20"/>
          <w:lang w:val="fr-CH"/>
        </w:rPr>
        <w:t>transparentes</w:t>
      </w:r>
      <w:r w:rsidRPr="00F66FA2">
        <w:rPr>
          <w:sz w:val="20"/>
          <w:lang w:val="fr-CH"/>
        </w:rPr>
        <w:t xml:space="preserve">. </w:t>
      </w:r>
      <w:r w:rsidR="00BD537B">
        <w:rPr>
          <w:sz w:val="20"/>
          <w:lang w:val="fr-CH"/>
        </w:rPr>
        <w:t xml:space="preserve">Auparavant, les </w:t>
      </w:r>
      <w:r w:rsidR="00BD537B" w:rsidRPr="00BD537B">
        <w:rPr>
          <w:sz w:val="20"/>
          <w:lang w:val="fr-CH"/>
        </w:rPr>
        <w:t>vitres satinées</w:t>
      </w:r>
      <w:r w:rsidRPr="00F66FA2">
        <w:rPr>
          <w:sz w:val="20"/>
          <w:lang w:val="fr-CH"/>
        </w:rPr>
        <w:t xml:space="preserve"> </w:t>
      </w:r>
      <w:r w:rsidR="00BD537B">
        <w:rPr>
          <w:sz w:val="20"/>
          <w:lang w:val="fr-CH"/>
        </w:rPr>
        <w:t>étaient situés dans les rangées inférieures et servaient de pare-vue</w:t>
      </w:r>
      <w:r w:rsidRPr="00F66FA2">
        <w:rPr>
          <w:sz w:val="20"/>
          <w:lang w:val="fr-CH"/>
        </w:rPr>
        <w:t xml:space="preserve">; </w:t>
      </w:r>
      <w:r w:rsidR="00BD537B">
        <w:rPr>
          <w:sz w:val="20"/>
          <w:lang w:val="fr-CH"/>
        </w:rPr>
        <w:t>aujourd’hui, elles sont positionnées en haut et renforcent la protection solaire</w:t>
      </w:r>
      <w:r w:rsidRPr="00F66FA2">
        <w:rPr>
          <w:sz w:val="20"/>
          <w:lang w:val="fr-CH"/>
        </w:rPr>
        <w:t>. (</w:t>
      </w:r>
      <w:r w:rsidR="0065209A" w:rsidRPr="0065209A">
        <w:rPr>
          <w:sz w:val="20"/>
          <w:lang w:val="fr-CH"/>
        </w:rPr>
        <w:t>photo</w:t>
      </w:r>
      <w:r w:rsidRPr="00F66FA2">
        <w:rPr>
          <w:sz w:val="20"/>
          <w:lang w:val="fr-CH"/>
        </w:rPr>
        <w:t>: Descasystem)</w:t>
      </w:r>
    </w:p>
    <w:p w14:paraId="4FA2834A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</w:p>
    <w:p w14:paraId="28939CEE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  <w:r w:rsidRPr="00F66FA2">
        <w:rPr>
          <w:sz w:val="20"/>
          <w:lang w:val="fr-CH"/>
        </w:rPr>
        <w:t xml:space="preserve">pic_05_citroen.jpg: </w:t>
      </w:r>
      <w:r w:rsidR="0065209A">
        <w:rPr>
          <w:sz w:val="20"/>
          <w:lang w:val="fr-CH"/>
        </w:rPr>
        <w:t xml:space="preserve">Les rampes restaurées donnent accès à quelque </w:t>
      </w:r>
      <w:r w:rsidRPr="00F66FA2">
        <w:rPr>
          <w:sz w:val="20"/>
          <w:lang w:val="fr-CH"/>
        </w:rPr>
        <w:t>170 </w:t>
      </w:r>
      <w:r w:rsidR="0065209A">
        <w:rPr>
          <w:sz w:val="20"/>
          <w:lang w:val="fr-CH"/>
        </w:rPr>
        <w:t xml:space="preserve">places de </w:t>
      </w:r>
      <w:r w:rsidR="00A0457F">
        <w:rPr>
          <w:sz w:val="20"/>
          <w:lang w:val="fr-CH"/>
        </w:rPr>
        <w:t>stationnement</w:t>
      </w:r>
      <w:r w:rsidR="0065209A">
        <w:rPr>
          <w:sz w:val="20"/>
          <w:lang w:val="fr-CH"/>
        </w:rPr>
        <w:t xml:space="preserve"> aux étages supérieurs</w:t>
      </w:r>
      <w:r w:rsidRPr="00F66FA2">
        <w:rPr>
          <w:sz w:val="20"/>
          <w:lang w:val="fr-CH"/>
        </w:rPr>
        <w:t xml:space="preserve">. </w:t>
      </w:r>
      <w:r w:rsidR="0065209A">
        <w:rPr>
          <w:sz w:val="20"/>
          <w:lang w:val="fr-CH"/>
        </w:rPr>
        <w:t xml:space="preserve">Les </w:t>
      </w:r>
      <w:r w:rsidR="00A0457F">
        <w:rPr>
          <w:sz w:val="20"/>
          <w:lang w:val="fr-CH"/>
        </w:rPr>
        <w:t>usagers</w:t>
      </w:r>
      <w:r w:rsidR="0065209A">
        <w:rPr>
          <w:sz w:val="20"/>
          <w:lang w:val="fr-CH"/>
        </w:rPr>
        <w:t xml:space="preserve"> motorisés peuvent pour ainsi dire se garer devant la porte d’entrée de leurs bureaux</w:t>
      </w:r>
      <w:r w:rsidRPr="00F66FA2">
        <w:rPr>
          <w:sz w:val="20"/>
          <w:lang w:val="fr-CH"/>
        </w:rPr>
        <w:t>. (</w:t>
      </w:r>
      <w:r w:rsidR="0065209A" w:rsidRPr="0065209A">
        <w:rPr>
          <w:sz w:val="20"/>
          <w:lang w:val="fr-CH"/>
        </w:rPr>
        <w:t>photo</w:t>
      </w:r>
      <w:r w:rsidRPr="00F66FA2">
        <w:rPr>
          <w:sz w:val="20"/>
          <w:lang w:val="fr-CH"/>
        </w:rPr>
        <w:t>: Descasystem)</w:t>
      </w:r>
    </w:p>
    <w:p w14:paraId="41F81148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</w:p>
    <w:p w14:paraId="64BBC12F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  <w:r w:rsidRPr="00F66FA2">
        <w:rPr>
          <w:sz w:val="20"/>
          <w:lang w:val="fr-CH"/>
        </w:rPr>
        <w:t xml:space="preserve">pic_06_citroen.jpg: </w:t>
      </w:r>
      <w:r w:rsidR="0065209A">
        <w:rPr>
          <w:sz w:val="20"/>
          <w:lang w:val="fr-CH"/>
        </w:rPr>
        <w:t>L</w:t>
      </w:r>
      <w:r w:rsidR="00BD537B">
        <w:rPr>
          <w:sz w:val="20"/>
          <w:lang w:val="fr-CH"/>
        </w:rPr>
        <w:t xml:space="preserve">’accès à pied s’effectue via </w:t>
      </w:r>
      <w:r w:rsidR="0065209A">
        <w:rPr>
          <w:sz w:val="20"/>
          <w:lang w:val="fr-CH"/>
        </w:rPr>
        <w:t xml:space="preserve">cinq montées d’escalier </w:t>
      </w:r>
      <w:r w:rsidR="00BD537B">
        <w:rPr>
          <w:sz w:val="20"/>
          <w:lang w:val="fr-CH"/>
        </w:rPr>
        <w:t xml:space="preserve">situées </w:t>
      </w:r>
      <w:r w:rsidR="0065209A">
        <w:rPr>
          <w:sz w:val="20"/>
          <w:lang w:val="fr-CH"/>
        </w:rPr>
        <w:t>dans les tours d’</w:t>
      </w:r>
      <w:r w:rsidR="00BD537B">
        <w:rPr>
          <w:sz w:val="20"/>
          <w:lang w:val="fr-CH"/>
        </w:rPr>
        <w:t>angle</w:t>
      </w:r>
      <w:r w:rsidRPr="00F66FA2">
        <w:rPr>
          <w:sz w:val="20"/>
          <w:lang w:val="fr-CH"/>
        </w:rPr>
        <w:t xml:space="preserve">. </w:t>
      </w:r>
      <w:r w:rsidR="0065209A">
        <w:rPr>
          <w:sz w:val="20"/>
          <w:lang w:val="fr-CH"/>
        </w:rPr>
        <w:t xml:space="preserve">Des vantaux de fenêtre réalisés avec le système de profilé en acier </w:t>
      </w:r>
      <w:r w:rsidR="0065209A" w:rsidRPr="00F66FA2">
        <w:rPr>
          <w:sz w:val="20"/>
          <w:lang w:val="fr-CH"/>
        </w:rPr>
        <w:t xml:space="preserve">Janisol Arte </w:t>
      </w:r>
      <w:r w:rsidR="0065209A">
        <w:rPr>
          <w:sz w:val="20"/>
          <w:lang w:val="fr-CH"/>
        </w:rPr>
        <w:t>ont été intégrés dans les profilés restaurés des vitrages fixes</w:t>
      </w:r>
      <w:r w:rsidRPr="00F66FA2">
        <w:rPr>
          <w:sz w:val="20"/>
          <w:lang w:val="fr-CH"/>
        </w:rPr>
        <w:t>. (</w:t>
      </w:r>
      <w:r w:rsidR="0065209A" w:rsidRPr="0065209A">
        <w:rPr>
          <w:sz w:val="20"/>
          <w:lang w:val="fr-CH"/>
        </w:rPr>
        <w:t>photo</w:t>
      </w:r>
      <w:r w:rsidRPr="00F66FA2">
        <w:rPr>
          <w:sz w:val="20"/>
          <w:lang w:val="fr-CH"/>
        </w:rPr>
        <w:t xml:space="preserve">: Descasystem) </w:t>
      </w:r>
    </w:p>
    <w:p w14:paraId="11EF1399" w14:textId="77777777" w:rsidR="007542CA" w:rsidRPr="00F66FA2" w:rsidRDefault="007542CA" w:rsidP="007542CA">
      <w:pPr>
        <w:spacing w:line="288" w:lineRule="auto"/>
        <w:rPr>
          <w:sz w:val="20"/>
          <w:lang w:val="fr-CH"/>
        </w:rPr>
      </w:pPr>
    </w:p>
    <w:p w14:paraId="1BCFA129" w14:textId="77777777" w:rsidR="002702EC" w:rsidRPr="00F66FA2" w:rsidRDefault="007542CA" w:rsidP="007542CA">
      <w:pPr>
        <w:spacing w:line="288" w:lineRule="auto"/>
        <w:rPr>
          <w:sz w:val="20"/>
          <w:lang w:val="fr-CH"/>
        </w:rPr>
      </w:pPr>
      <w:r w:rsidRPr="00F66FA2">
        <w:rPr>
          <w:sz w:val="20"/>
          <w:lang w:val="fr-CH"/>
        </w:rPr>
        <w:t xml:space="preserve">pic_07_citroen.jpg: </w:t>
      </w:r>
      <w:r w:rsidR="0065209A">
        <w:rPr>
          <w:sz w:val="20"/>
          <w:lang w:val="fr-CH"/>
        </w:rPr>
        <w:t>Toujours présent</w:t>
      </w:r>
      <w:r w:rsidRPr="00F66FA2">
        <w:rPr>
          <w:sz w:val="20"/>
          <w:lang w:val="fr-CH"/>
        </w:rPr>
        <w:t xml:space="preserve">: Citroën, </w:t>
      </w:r>
      <w:r w:rsidR="0065209A">
        <w:rPr>
          <w:sz w:val="20"/>
          <w:lang w:val="fr-CH"/>
        </w:rPr>
        <w:t>mais désormais comme locataire</w:t>
      </w:r>
      <w:r w:rsidRPr="00F66FA2">
        <w:rPr>
          <w:sz w:val="20"/>
          <w:lang w:val="fr-CH"/>
        </w:rPr>
        <w:t xml:space="preserve">. </w:t>
      </w:r>
      <w:r w:rsidR="0065209A">
        <w:rPr>
          <w:sz w:val="20"/>
          <w:lang w:val="fr-CH"/>
        </w:rPr>
        <w:t xml:space="preserve">Dans le </w:t>
      </w:r>
      <w:r w:rsidR="008E5E9F">
        <w:rPr>
          <w:sz w:val="20"/>
          <w:lang w:val="fr-CH"/>
        </w:rPr>
        <w:t xml:space="preserve">DS </w:t>
      </w:r>
      <w:r w:rsidRPr="00F66FA2">
        <w:rPr>
          <w:sz w:val="20"/>
          <w:lang w:val="fr-CH"/>
        </w:rPr>
        <w:t xml:space="preserve">Store </w:t>
      </w:r>
      <w:r w:rsidR="0065209A">
        <w:rPr>
          <w:sz w:val="20"/>
          <w:lang w:val="fr-CH"/>
        </w:rPr>
        <w:t>de la r</w:t>
      </w:r>
      <w:r w:rsidRPr="00F66FA2">
        <w:rPr>
          <w:sz w:val="20"/>
          <w:lang w:val="fr-CH"/>
        </w:rPr>
        <w:t>ue de Marseille</w:t>
      </w:r>
      <w:r w:rsidR="0065209A">
        <w:rPr>
          <w:sz w:val="20"/>
          <w:lang w:val="fr-CH"/>
        </w:rPr>
        <w:t>, l’entreprise présente des véhicules neufs et des produits l</w:t>
      </w:r>
      <w:r w:rsidRPr="00F66FA2">
        <w:rPr>
          <w:sz w:val="20"/>
          <w:lang w:val="fr-CH"/>
        </w:rPr>
        <w:t>ifestyle. (</w:t>
      </w:r>
      <w:r w:rsidR="0065209A" w:rsidRPr="0065209A">
        <w:rPr>
          <w:sz w:val="20"/>
          <w:lang w:val="fr-CH"/>
        </w:rPr>
        <w:t>photo</w:t>
      </w:r>
      <w:r w:rsidRPr="00F66FA2">
        <w:rPr>
          <w:sz w:val="20"/>
          <w:lang w:val="fr-CH"/>
        </w:rPr>
        <w:t>: Descasystem)</w:t>
      </w:r>
    </w:p>
    <w:p w14:paraId="07666DCD" w14:textId="77777777" w:rsidR="002702EC" w:rsidRPr="00F66FA2" w:rsidRDefault="002702EC" w:rsidP="00EB7BCE">
      <w:pPr>
        <w:spacing w:line="288" w:lineRule="auto"/>
        <w:rPr>
          <w:sz w:val="20"/>
          <w:lang w:val="fr-CH"/>
        </w:rPr>
      </w:pPr>
    </w:p>
    <w:p w14:paraId="7F8F0505" w14:textId="77777777" w:rsidR="009D1913" w:rsidRPr="00F66FA2" w:rsidRDefault="009D1913" w:rsidP="00EB7BCE">
      <w:pPr>
        <w:spacing w:line="288" w:lineRule="auto"/>
        <w:rPr>
          <w:b/>
          <w:sz w:val="18"/>
          <w:lang w:val="fr-CH"/>
        </w:rPr>
      </w:pPr>
    </w:p>
    <w:p w14:paraId="2CC08FD2" w14:textId="77777777" w:rsidR="00E926E4" w:rsidRPr="00F66FA2" w:rsidRDefault="007F580E" w:rsidP="00EB7BCE">
      <w:pPr>
        <w:spacing w:line="288" w:lineRule="auto"/>
        <w:rPr>
          <w:b/>
          <w:sz w:val="18"/>
          <w:lang w:val="fr-CH"/>
        </w:rPr>
      </w:pPr>
      <w:r w:rsidRPr="007F580E">
        <w:rPr>
          <w:b/>
          <w:sz w:val="18"/>
          <w:lang w:val="fr-CH"/>
        </w:rPr>
        <w:t xml:space="preserve">Interlocuteur </w:t>
      </w:r>
      <w:r w:rsidRPr="007F580E">
        <w:rPr>
          <w:b/>
          <w:sz w:val="18"/>
          <w:u w:val="single"/>
          <w:lang w:val="fr-CH"/>
        </w:rPr>
        <w:t>pour la rédaction</w:t>
      </w:r>
      <w:r w:rsidR="00E926E4" w:rsidRPr="00F66FA2">
        <w:rPr>
          <w:b/>
          <w:sz w:val="18"/>
          <w:lang w:val="fr-CH"/>
        </w:rPr>
        <w:t>:</w:t>
      </w:r>
    </w:p>
    <w:p w14:paraId="725A40A1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Jansen AG</w:t>
      </w:r>
    </w:p>
    <w:p w14:paraId="0B6E5C6C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lastRenderedPageBreak/>
        <w:t>Stefani Zemp</w:t>
      </w:r>
    </w:p>
    <w:p w14:paraId="23DC5F7F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Industriestrasse 34</w:t>
      </w:r>
    </w:p>
    <w:p w14:paraId="584850D2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CH-9463 Oberriet SG</w:t>
      </w:r>
    </w:p>
    <w:p w14:paraId="69515F47" w14:textId="77777777" w:rsidR="00E926E4" w:rsidRPr="00F66FA2" w:rsidRDefault="007F580E" w:rsidP="00EB7BCE">
      <w:pPr>
        <w:spacing w:line="288" w:lineRule="auto"/>
        <w:rPr>
          <w:sz w:val="18"/>
          <w:lang w:val="fr-CH"/>
        </w:rPr>
      </w:pPr>
      <w:r>
        <w:rPr>
          <w:sz w:val="18"/>
          <w:lang w:val="fr-CH"/>
        </w:rPr>
        <w:t>Té</w:t>
      </w:r>
      <w:r w:rsidR="00E926E4" w:rsidRPr="00F66FA2">
        <w:rPr>
          <w:sz w:val="18"/>
          <w:lang w:val="fr-CH"/>
        </w:rPr>
        <w:t xml:space="preserve">l.: +41 (0)71 763 96 72 </w:t>
      </w:r>
    </w:p>
    <w:p w14:paraId="71C12292" w14:textId="77777777" w:rsidR="00E926E4" w:rsidRPr="00F66FA2" w:rsidRDefault="00E926E4" w:rsidP="00EB7BCE">
      <w:pPr>
        <w:tabs>
          <w:tab w:val="left" w:pos="2384"/>
        </w:tabs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 xml:space="preserve">Fax: +41 (0)71 </w:t>
      </w:r>
      <w:r w:rsidRPr="00F66FA2">
        <w:rPr>
          <w:rFonts w:cs="Arial"/>
          <w:spacing w:val="-1"/>
          <w:sz w:val="18"/>
          <w:szCs w:val="18"/>
          <w:lang w:val="fr-CH"/>
        </w:rPr>
        <w:t>763 91 13</w:t>
      </w:r>
    </w:p>
    <w:p w14:paraId="19583DF1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Mail: stefani.zemp@jansen.com</w:t>
      </w:r>
    </w:p>
    <w:p w14:paraId="694D069D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</w:p>
    <w:p w14:paraId="4B039A7D" w14:textId="77777777" w:rsidR="00E926E4" w:rsidRPr="00F66FA2" w:rsidRDefault="007F580E" w:rsidP="00EB7BCE">
      <w:pPr>
        <w:spacing w:line="288" w:lineRule="auto"/>
        <w:rPr>
          <w:sz w:val="18"/>
          <w:lang w:val="fr-CH"/>
        </w:rPr>
      </w:pPr>
      <w:r>
        <w:rPr>
          <w:sz w:val="18"/>
          <w:lang w:val="fr-CH"/>
        </w:rPr>
        <w:t>Allemagne</w:t>
      </w:r>
      <w:r w:rsidR="00E926E4" w:rsidRPr="00F66FA2">
        <w:rPr>
          <w:sz w:val="18"/>
          <w:lang w:val="fr-CH"/>
        </w:rPr>
        <w:t xml:space="preserve">: </w:t>
      </w:r>
    </w:p>
    <w:p w14:paraId="644A8500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BAUtext Mediendienst München</w:t>
      </w:r>
    </w:p>
    <w:p w14:paraId="19DD37CE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Anne-Marie Ring</w:t>
      </w:r>
    </w:p>
    <w:p w14:paraId="56B29567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Wilhelm-Die</w:t>
      </w:r>
      <w:r w:rsidR="00034BD9" w:rsidRPr="00F66FA2">
        <w:rPr>
          <w:sz w:val="18"/>
          <w:lang w:val="fr-CH"/>
        </w:rPr>
        <w:t>ß</w:t>
      </w:r>
      <w:r w:rsidRPr="00F66FA2">
        <w:rPr>
          <w:sz w:val="18"/>
          <w:lang w:val="fr-CH"/>
        </w:rPr>
        <w:t>-Weg 13</w:t>
      </w:r>
    </w:p>
    <w:p w14:paraId="1C1A79C5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DE-81927 München</w:t>
      </w:r>
    </w:p>
    <w:p w14:paraId="3EBE3CE1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T</w:t>
      </w:r>
      <w:r w:rsidR="007F580E">
        <w:rPr>
          <w:sz w:val="18"/>
          <w:lang w:val="fr-CH"/>
        </w:rPr>
        <w:t>é</w:t>
      </w:r>
      <w:r w:rsidRPr="00F66FA2">
        <w:rPr>
          <w:sz w:val="18"/>
          <w:lang w:val="fr-CH"/>
        </w:rPr>
        <w:t>l.: +49 (0)89 21 11 12 06</w:t>
      </w:r>
    </w:p>
    <w:p w14:paraId="23325410" w14:textId="77777777" w:rsidR="00E926E4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Fax: +49 (0)89 21 11 12 14</w:t>
      </w:r>
    </w:p>
    <w:p w14:paraId="5CCFB8DC" w14:textId="77777777" w:rsidR="00DE3549" w:rsidRPr="00F66FA2" w:rsidRDefault="00E926E4" w:rsidP="00EB7BCE">
      <w:pPr>
        <w:spacing w:line="288" w:lineRule="auto"/>
        <w:rPr>
          <w:sz w:val="18"/>
          <w:lang w:val="fr-CH"/>
        </w:rPr>
      </w:pPr>
      <w:r w:rsidRPr="00F66FA2">
        <w:rPr>
          <w:sz w:val="18"/>
          <w:lang w:val="fr-CH"/>
        </w:rPr>
        <w:t>Mail: a.ring@bautext.de</w:t>
      </w:r>
    </w:p>
    <w:sectPr w:rsidR="00DE3549" w:rsidRPr="00F66FA2" w:rsidSect="006D33AD">
      <w:headerReference w:type="even" r:id="rId7"/>
      <w:headerReference w:type="first" r:id="rId8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F1816" w14:textId="77777777" w:rsidR="00446322" w:rsidRDefault="00446322">
      <w:r>
        <w:separator/>
      </w:r>
    </w:p>
  </w:endnote>
  <w:endnote w:type="continuationSeparator" w:id="0">
    <w:p w14:paraId="6E0A7E2D" w14:textId="77777777" w:rsidR="00446322" w:rsidRDefault="0044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3C1F7" w14:textId="77777777" w:rsidR="00446322" w:rsidRDefault="00446322">
      <w:r>
        <w:separator/>
      </w:r>
    </w:p>
  </w:footnote>
  <w:footnote w:type="continuationSeparator" w:id="0">
    <w:p w14:paraId="32CE68AA" w14:textId="77777777" w:rsidR="00446322" w:rsidRDefault="004463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600D7" w14:textId="77777777" w:rsidR="004C26E8" w:rsidRDefault="0095594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C26E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C26E8">
      <w:rPr>
        <w:rStyle w:val="Seitenzahl"/>
        <w:noProof/>
      </w:rPr>
      <w:t>1</w:t>
    </w:r>
    <w:r>
      <w:rPr>
        <w:rStyle w:val="Seitenzahl"/>
      </w:rPr>
      <w:fldChar w:fldCharType="end"/>
    </w:r>
  </w:p>
  <w:p w14:paraId="23DADE52" w14:textId="77777777" w:rsidR="004C26E8" w:rsidRDefault="004C26E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04F38" w14:textId="77777777" w:rsidR="004C26E8" w:rsidRDefault="004C26E8" w:rsidP="0014413C">
    <w:pPr>
      <w:pStyle w:val="Kopfzeile"/>
      <w:ind w:right="-2270"/>
      <w:jc w:val="right"/>
    </w:pPr>
  </w:p>
  <w:p w14:paraId="718BC99E" w14:textId="77777777" w:rsidR="004C26E8" w:rsidRDefault="004C26E8" w:rsidP="0014413C">
    <w:pPr>
      <w:pStyle w:val="Kopfzeile"/>
      <w:ind w:right="-2270"/>
      <w:jc w:val="right"/>
    </w:pPr>
  </w:p>
  <w:p w14:paraId="1AC2AE08" w14:textId="77777777" w:rsidR="004C26E8" w:rsidRDefault="004C26E8" w:rsidP="0014413C">
    <w:pPr>
      <w:pStyle w:val="Kopfzeile"/>
      <w:ind w:right="-2270"/>
      <w:jc w:val="right"/>
    </w:pPr>
  </w:p>
  <w:p w14:paraId="399B37A8" w14:textId="77777777" w:rsidR="004C26E8" w:rsidRDefault="004C26E8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51A96352" wp14:editId="6A542305">
          <wp:extent cx="1295400" cy="222250"/>
          <wp:effectExtent l="0" t="0" r="0" b="6350"/>
          <wp:docPr id="2" name="Bild 3" descr="Macintosh HD:Users:office:Desktop:Jansen_Maske_Presseinfos:jansen (cmy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E93"/>
    <w:rsid w:val="00000B23"/>
    <w:rsid w:val="000134B5"/>
    <w:rsid w:val="00014FBD"/>
    <w:rsid w:val="00022F46"/>
    <w:rsid w:val="00034017"/>
    <w:rsid w:val="00034BD9"/>
    <w:rsid w:val="00047E99"/>
    <w:rsid w:val="00051E96"/>
    <w:rsid w:val="0006271C"/>
    <w:rsid w:val="0008799C"/>
    <w:rsid w:val="000A745C"/>
    <w:rsid w:val="000B5D37"/>
    <w:rsid w:val="000E15C0"/>
    <w:rsid w:val="000F27F9"/>
    <w:rsid w:val="000F338B"/>
    <w:rsid w:val="000F44D1"/>
    <w:rsid w:val="00105C1B"/>
    <w:rsid w:val="00117E06"/>
    <w:rsid w:val="00120BAD"/>
    <w:rsid w:val="0014413C"/>
    <w:rsid w:val="00146EC9"/>
    <w:rsid w:val="001610BA"/>
    <w:rsid w:val="00162557"/>
    <w:rsid w:val="00165146"/>
    <w:rsid w:val="00166995"/>
    <w:rsid w:val="00174758"/>
    <w:rsid w:val="00181EB9"/>
    <w:rsid w:val="00185A15"/>
    <w:rsid w:val="00195D2E"/>
    <w:rsid w:val="001C3D39"/>
    <w:rsid w:val="001E3793"/>
    <w:rsid w:val="00200066"/>
    <w:rsid w:val="0021335F"/>
    <w:rsid w:val="00217AAD"/>
    <w:rsid w:val="0025037B"/>
    <w:rsid w:val="00255771"/>
    <w:rsid w:val="002557F4"/>
    <w:rsid w:val="00257688"/>
    <w:rsid w:val="002636C5"/>
    <w:rsid w:val="002702EC"/>
    <w:rsid w:val="00273500"/>
    <w:rsid w:val="00275844"/>
    <w:rsid w:val="0028227C"/>
    <w:rsid w:val="002B6FD8"/>
    <w:rsid w:val="002B716C"/>
    <w:rsid w:val="002D0E4B"/>
    <w:rsid w:val="002E5E36"/>
    <w:rsid w:val="00300F2A"/>
    <w:rsid w:val="0031071A"/>
    <w:rsid w:val="00320883"/>
    <w:rsid w:val="00371BDB"/>
    <w:rsid w:val="00371FB1"/>
    <w:rsid w:val="00372E6E"/>
    <w:rsid w:val="00375B2E"/>
    <w:rsid w:val="003765EF"/>
    <w:rsid w:val="003947E1"/>
    <w:rsid w:val="003C0C54"/>
    <w:rsid w:val="003C0FD2"/>
    <w:rsid w:val="003C4F2E"/>
    <w:rsid w:val="003D0410"/>
    <w:rsid w:val="003E69D2"/>
    <w:rsid w:val="00423EBE"/>
    <w:rsid w:val="00442733"/>
    <w:rsid w:val="00446322"/>
    <w:rsid w:val="00450035"/>
    <w:rsid w:val="00465B37"/>
    <w:rsid w:val="00471F58"/>
    <w:rsid w:val="00493060"/>
    <w:rsid w:val="004A3D64"/>
    <w:rsid w:val="004A616C"/>
    <w:rsid w:val="004A7042"/>
    <w:rsid w:val="004A71D8"/>
    <w:rsid w:val="004A7C10"/>
    <w:rsid w:val="004C26E8"/>
    <w:rsid w:val="004C3E1B"/>
    <w:rsid w:val="004D03D1"/>
    <w:rsid w:val="004D72D9"/>
    <w:rsid w:val="00523C16"/>
    <w:rsid w:val="005450E9"/>
    <w:rsid w:val="00546E93"/>
    <w:rsid w:val="00546ECA"/>
    <w:rsid w:val="00551CFF"/>
    <w:rsid w:val="0058131C"/>
    <w:rsid w:val="005A0D4D"/>
    <w:rsid w:val="005A3BD5"/>
    <w:rsid w:val="005B7604"/>
    <w:rsid w:val="005C22AB"/>
    <w:rsid w:val="005C6860"/>
    <w:rsid w:val="005D7B9A"/>
    <w:rsid w:val="005E14A6"/>
    <w:rsid w:val="005E4D8B"/>
    <w:rsid w:val="005F121E"/>
    <w:rsid w:val="005F6120"/>
    <w:rsid w:val="0060156B"/>
    <w:rsid w:val="00612EE1"/>
    <w:rsid w:val="0061312D"/>
    <w:rsid w:val="00620679"/>
    <w:rsid w:val="00623FF5"/>
    <w:rsid w:val="006257FD"/>
    <w:rsid w:val="00636AA1"/>
    <w:rsid w:val="0065209A"/>
    <w:rsid w:val="00680027"/>
    <w:rsid w:val="00694368"/>
    <w:rsid w:val="006A2319"/>
    <w:rsid w:val="006B5424"/>
    <w:rsid w:val="006D17BF"/>
    <w:rsid w:val="006D33AD"/>
    <w:rsid w:val="006D43D1"/>
    <w:rsid w:val="00723704"/>
    <w:rsid w:val="0073329B"/>
    <w:rsid w:val="00733CE2"/>
    <w:rsid w:val="00743D5E"/>
    <w:rsid w:val="007542CA"/>
    <w:rsid w:val="00755DEC"/>
    <w:rsid w:val="0076529D"/>
    <w:rsid w:val="00787D9B"/>
    <w:rsid w:val="007A6702"/>
    <w:rsid w:val="007B42A6"/>
    <w:rsid w:val="007B69BA"/>
    <w:rsid w:val="007C2F81"/>
    <w:rsid w:val="007C5F98"/>
    <w:rsid w:val="007D6FB6"/>
    <w:rsid w:val="007F580E"/>
    <w:rsid w:val="007F779F"/>
    <w:rsid w:val="008171EC"/>
    <w:rsid w:val="0083587E"/>
    <w:rsid w:val="00837822"/>
    <w:rsid w:val="0087422F"/>
    <w:rsid w:val="00875017"/>
    <w:rsid w:val="008835D0"/>
    <w:rsid w:val="00892686"/>
    <w:rsid w:val="008B2F60"/>
    <w:rsid w:val="008C05B1"/>
    <w:rsid w:val="008C7094"/>
    <w:rsid w:val="008D0088"/>
    <w:rsid w:val="008E5E9F"/>
    <w:rsid w:val="009017F5"/>
    <w:rsid w:val="009032C9"/>
    <w:rsid w:val="00912B73"/>
    <w:rsid w:val="00916294"/>
    <w:rsid w:val="00934160"/>
    <w:rsid w:val="00937DC9"/>
    <w:rsid w:val="009440FB"/>
    <w:rsid w:val="0095594F"/>
    <w:rsid w:val="009603CA"/>
    <w:rsid w:val="0097080D"/>
    <w:rsid w:val="00972381"/>
    <w:rsid w:val="00975573"/>
    <w:rsid w:val="009A1D97"/>
    <w:rsid w:val="009D1913"/>
    <w:rsid w:val="009E3AF1"/>
    <w:rsid w:val="009F63B5"/>
    <w:rsid w:val="009F699F"/>
    <w:rsid w:val="00A0457F"/>
    <w:rsid w:val="00A049E0"/>
    <w:rsid w:val="00A04D42"/>
    <w:rsid w:val="00A05273"/>
    <w:rsid w:val="00A33AB9"/>
    <w:rsid w:val="00A44709"/>
    <w:rsid w:val="00A63B19"/>
    <w:rsid w:val="00A8337D"/>
    <w:rsid w:val="00AA5A84"/>
    <w:rsid w:val="00AA5CA6"/>
    <w:rsid w:val="00AC0E83"/>
    <w:rsid w:val="00AD11DB"/>
    <w:rsid w:val="00AE6CF8"/>
    <w:rsid w:val="00AF518F"/>
    <w:rsid w:val="00AF7160"/>
    <w:rsid w:val="00B06E33"/>
    <w:rsid w:val="00B73891"/>
    <w:rsid w:val="00B779BB"/>
    <w:rsid w:val="00B80A16"/>
    <w:rsid w:val="00BD537B"/>
    <w:rsid w:val="00C01E74"/>
    <w:rsid w:val="00C12184"/>
    <w:rsid w:val="00C16123"/>
    <w:rsid w:val="00C347D4"/>
    <w:rsid w:val="00C52300"/>
    <w:rsid w:val="00C6222C"/>
    <w:rsid w:val="00C90506"/>
    <w:rsid w:val="00C9093A"/>
    <w:rsid w:val="00CA76A1"/>
    <w:rsid w:val="00CC1EAD"/>
    <w:rsid w:val="00CC64FB"/>
    <w:rsid w:val="00CD7F2C"/>
    <w:rsid w:val="00CF20D4"/>
    <w:rsid w:val="00D02810"/>
    <w:rsid w:val="00D07AA7"/>
    <w:rsid w:val="00D22381"/>
    <w:rsid w:val="00D268F0"/>
    <w:rsid w:val="00D32FFE"/>
    <w:rsid w:val="00D41A66"/>
    <w:rsid w:val="00D50F5A"/>
    <w:rsid w:val="00D55BFE"/>
    <w:rsid w:val="00D734C7"/>
    <w:rsid w:val="00D73B31"/>
    <w:rsid w:val="00D96E49"/>
    <w:rsid w:val="00DB01F9"/>
    <w:rsid w:val="00DB555F"/>
    <w:rsid w:val="00DC445A"/>
    <w:rsid w:val="00DE3549"/>
    <w:rsid w:val="00DF2EF7"/>
    <w:rsid w:val="00E01A78"/>
    <w:rsid w:val="00E152D0"/>
    <w:rsid w:val="00E23DCD"/>
    <w:rsid w:val="00E31F57"/>
    <w:rsid w:val="00E3574F"/>
    <w:rsid w:val="00E454C1"/>
    <w:rsid w:val="00E46228"/>
    <w:rsid w:val="00E57677"/>
    <w:rsid w:val="00E70E83"/>
    <w:rsid w:val="00E7430B"/>
    <w:rsid w:val="00E75A6E"/>
    <w:rsid w:val="00E926E4"/>
    <w:rsid w:val="00E97B63"/>
    <w:rsid w:val="00EB1651"/>
    <w:rsid w:val="00EB5E55"/>
    <w:rsid w:val="00EB724B"/>
    <w:rsid w:val="00EB7BCE"/>
    <w:rsid w:val="00EC45B7"/>
    <w:rsid w:val="00ED3AF8"/>
    <w:rsid w:val="00F0209F"/>
    <w:rsid w:val="00F06EFD"/>
    <w:rsid w:val="00F149CB"/>
    <w:rsid w:val="00F2199F"/>
    <w:rsid w:val="00F31658"/>
    <w:rsid w:val="00F35C4F"/>
    <w:rsid w:val="00F66FA2"/>
    <w:rsid w:val="00F93A89"/>
    <w:rsid w:val="00FC0A58"/>
    <w:rsid w:val="00FC1014"/>
    <w:rsid w:val="00FC4422"/>
    <w:rsid w:val="00FE6838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73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2381"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972381"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972381"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rsid w:val="0097238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972381"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sid w:val="00972381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9723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972381"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rsid w:val="00972381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sid w:val="00972381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sid w:val="00972381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972381"/>
    <w:rPr>
      <w:sz w:val="2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8304</Characters>
  <Application>Microsoft Macintosh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Schüco International KG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34</cp:revision>
  <cp:lastPrinted>2014-05-22T14:49:00Z</cp:lastPrinted>
  <dcterms:created xsi:type="dcterms:W3CDTF">2016-06-14T09:45:00Z</dcterms:created>
  <dcterms:modified xsi:type="dcterms:W3CDTF">2016-07-26T07:39:00Z</dcterms:modified>
</cp:coreProperties>
</file>