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A6DEB" w14:textId="0A336E11" w:rsidR="00583A59" w:rsidRDefault="00373B8F" w:rsidP="00373B8F">
      <w:pPr>
        <w:ind w:left="4956" w:firstLine="708"/>
      </w:pPr>
      <w:r>
        <w:rPr>
          <w:noProof/>
        </w:rPr>
        <w:drawing>
          <wp:inline distT="0" distB="0" distL="0" distR="0" wp14:anchorId="69EDC810" wp14:editId="48F42ECE">
            <wp:extent cx="1810385" cy="274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385" cy="274320"/>
                    </a:xfrm>
                    <a:prstGeom prst="rect">
                      <a:avLst/>
                    </a:prstGeom>
                    <a:noFill/>
                  </pic:spPr>
                </pic:pic>
              </a:graphicData>
            </a:graphic>
          </wp:inline>
        </w:drawing>
      </w:r>
    </w:p>
    <w:p w14:paraId="72122610" w14:textId="77777777" w:rsidR="00373B8F" w:rsidRDefault="00373B8F" w:rsidP="00373B8F">
      <w:pPr>
        <w:ind w:left="4956" w:firstLine="708"/>
      </w:pPr>
    </w:p>
    <w:p w14:paraId="52E2BC2A" w14:textId="5ED3E641" w:rsidR="00373B8F" w:rsidRDefault="00373B8F"/>
    <w:p w14:paraId="02352B87" w14:textId="6F06110D" w:rsidR="008C1381" w:rsidRDefault="003A349F">
      <w:pPr>
        <w:rPr>
          <w:b/>
          <w:bCs/>
          <w:sz w:val="28"/>
          <w:szCs w:val="28"/>
        </w:rPr>
      </w:pPr>
      <w:r w:rsidRPr="003A349F">
        <w:rPr>
          <w:b/>
          <w:bCs/>
          <w:sz w:val="28"/>
          <w:szCs w:val="28"/>
        </w:rPr>
        <w:t>INFORMAZIONE MEDIA</w:t>
      </w:r>
    </w:p>
    <w:p w14:paraId="4C166600" w14:textId="0FFB6CB6" w:rsidR="005F6027" w:rsidRDefault="005F6027" w:rsidP="00AB6439">
      <w:pPr>
        <w:spacing w:after="0" w:line="276" w:lineRule="auto"/>
        <w:rPr>
          <w:rFonts w:ascii="Calibri" w:eastAsia="Times New Roman" w:hAnsi="Calibri" w:cs="Calibri"/>
          <w:b/>
          <w:lang w:val="en-US" w:eastAsia="de-DE"/>
        </w:rPr>
      </w:pPr>
      <w:r w:rsidRPr="00AB6439">
        <w:rPr>
          <w:rFonts w:ascii="Calibri" w:eastAsia="Times New Roman" w:hAnsi="Calibri" w:cs="Calibri"/>
          <w:b/>
          <w:lang w:val="en-US" w:eastAsia="de-DE"/>
        </w:rPr>
        <w:t xml:space="preserve">Jansen RSL 3025: calibro di </w:t>
      </w:r>
      <w:proofErr w:type="spellStart"/>
      <w:r w:rsidRPr="00AB6439">
        <w:rPr>
          <w:rFonts w:ascii="Calibri" w:eastAsia="Times New Roman" w:hAnsi="Calibri" w:cs="Calibri"/>
          <w:b/>
          <w:lang w:val="en-US" w:eastAsia="de-DE"/>
        </w:rPr>
        <w:t>saldatura</w:t>
      </w:r>
      <w:proofErr w:type="spellEnd"/>
      <w:r w:rsidRPr="00AB6439">
        <w:rPr>
          <w:rFonts w:ascii="Calibri" w:eastAsia="Times New Roman" w:hAnsi="Calibri" w:cs="Calibri"/>
          <w:b/>
          <w:lang w:val="en-US" w:eastAsia="de-DE"/>
        </w:rPr>
        <w:t xml:space="preserve"> per </w:t>
      </w:r>
      <w:proofErr w:type="spellStart"/>
      <w:r w:rsidRPr="00AB6439">
        <w:rPr>
          <w:rFonts w:ascii="Calibri" w:eastAsia="Times New Roman" w:hAnsi="Calibri" w:cs="Calibri"/>
          <w:b/>
          <w:lang w:val="en-US" w:eastAsia="de-DE"/>
        </w:rPr>
        <w:t>telai</w:t>
      </w:r>
      <w:proofErr w:type="spellEnd"/>
      <w:r w:rsidRPr="00AB6439">
        <w:rPr>
          <w:rFonts w:ascii="Calibri" w:eastAsia="Times New Roman" w:hAnsi="Calibri" w:cs="Calibri"/>
          <w:b/>
          <w:lang w:val="en-US" w:eastAsia="de-DE"/>
        </w:rPr>
        <w:t xml:space="preserve"> </w:t>
      </w:r>
      <w:proofErr w:type="spellStart"/>
      <w:r w:rsidRPr="00AB6439">
        <w:rPr>
          <w:rFonts w:ascii="Calibri" w:eastAsia="Times New Roman" w:hAnsi="Calibri" w:cs="Calibri"/>
          <w:b/>
          <w:lang w:val="en-US" w:eastAsia="de-DE"/>
        </w:rPr>
        <w:t>girevole</w:t>
      </w:r>
      <w:proofErr w:type="spellEnd"/>
      <w:r w:rsidRPr="00AB6439">
        <w:rPr>
          <w:rFonts w:ascii="Calibri" w:eastAsia="Times New Roman" w:hAnsi="Calibri" w:cs="Calibri"/>
          <w:b/>
          <w:lang w:val="en-US" w:eastAsia="de-DE"/>
        </w:rPr>
        <w:t xml:space="preserve"> </w:t>
      </w:r>
      <w:proofErr w:type="spellStart"/>
      <w:r w:rsidRPr="00AB6439">
        <w:rPr>
          <w:rFonts w:ascii="Calibri" w:eastAsia="Times New Roman" w:hAnsi="Calibri" w:cs="Calibri"/>
          <w:b/>
          <w:lang w:val="en-US" w:eastAsia="de-DE"/>
        </w:rPr>
        <w:t>motorizzato</w:t>
      </w:r>
      <w:proofErr w:type="spellEnd"/>
    </w:p>
    <w:p w14:paraId="3B863FA2" w14:textId="77777777" w:rsidR="00AB6439" w:rsidRPr="00AB6439" w:rsidRDefault="00AB6439" w:rsidP="00AB6439">
      <w:pPr>
        <w:spacing w:after="0" w:line="276" w:lineRule="auto"/>
        <w:rPr>
          <w:rFonts w:ascii="Calibri" w:eastAsia="Times New Roman" w:hAnsi="Calibri" w:cs="Calibri"/>
          <w:b/>
          <w:lang w:val="en-US" w:eastAsia="de-DE"/>
        </w:rPr>
      </w:pPr>
    </w:p>
    <w:p w14:paraId="1253FAB9" w14:textId="77777777" w:rsidR="005F6027" w:rsidRPr="008764C7" w:rsidRDefault="005F6027" w:rsidP="005F6027">
      <w:pPr>
        <w:rPr>
          <w:rFonts w:cstheme="minorHAnsi"/>
          <w:color w:val="000000"/>
          <w:sz w:val="20"/>
          <w:szCs w:val="20"/>
        </w:rPr>
      </w:pPr>
      <w:r w:rsidRPr="008764C7">
        <w:rPr>
          <w:rFonts w:cstheme="minorHAnsi"/>
          <w:color w:val="000000" w:themeColor="text1"/>
        </w:rPr>
        <w:t>Jansen ha sviluppato un nuovo banco di saldatura dotato di caratteristiche straordinarie, come stabilità e precisione. Grazie al nuovo asse di rotazione si possono evitare fasi di lavoro molto dispendiose in termini di tempo.</w:t>
      </w:r>
    </w:p>
    <w:p w14:paraId="3AC65430" w14:textId="77777777" w:rsidR="005F6027" w:rsidRPr="008764C7" w:rsidRDefault="005F6027" w:rsidP="005F6027">
      <w:pPr>
        <w:rPr>
          <w:rFonts w:cstheme="minorHAnsi"/>
          <w:color w:val="000000"/>
        </w:rPr>
      </w:pPr>
      <w:r w:rsidRPr="008764C7">
        <w:rPr>
          <w:rFonts w:cstheme="minorHAnsi"/>
          <w:color w:val="000000" w:themeColor="text1"/>
        </w:rPr>
        <w:t xml:space="preserve">Il nuovo calibro di saldatura per telai Jansen RSL 3025 è indicato per costruzioni di strutture di metallo e telai di qualsiasi tipo e consente di fissare telai di dimensioni molto grandi, fino a 3000 mm x 2500 mm con un'altezza di 100 mm. Il banco di saldatura colpisce per il suo geniale dispositivo di orientamento che consente di girare il telaio di 225 gradi. In questo modo </w:t>
      </w:r>
      <w:r w:rsidRPr="008764C7">
        <w:rPr>
          <w:rFonts w:cstheme="minorHAnsi"/>
        </w:rPr>
        <w:t xml:space="preserve">il telaio può essere ruotato con un movimento motorizzato senza </w:t>
      </w:r>
      <w:r w:rsidRPr="008764C7">
        <w:rPr>
          <w:rFonts w:cstheme="minorHAnsi"/>
          <w:color w:val="000000" w:themeColor="text1"/>
        </w:rPr>
        <w:t xml:space="preserve">smontarlo. </w:t>
      </w:r>
      <w:r w:rsidRPr="008764C7">
        <w:rPr>
          <w:rFonts w:cstheme="minorHAnsi"/>
        </w:rPr>
        <w:t xml:space="preserve">Finora erano necessarie varie operazioni di serraggio e allentamento per poter saldare un telaio, utilizzando un mandrino o un trapano. </w:t>
      </w:r>
      <w:r w:rsidRPr="008764C7">
        <w:rPr>
          <w:rFonts w:cstheme="minorHAnsi"/>
          <w:color w:val="000000" w:themeColor="text1"/>
        </w:rPr>
        <w:t xml:space="preserve">Tutto questo appartiene al passato: ora il carico può essere spostato manualmente e la piastra di fissaggio offre possibilità di serraggio variabili. Le fasi di lavoro di puntatura e saldatura possono essere effettuate da una sola persona su tutti i lati. Vengono meno anche complessi processi di allineamento in caso di impiego di indicatori digitali. </w:t>
      </w:r>
      <w:proofErr w:type="gramStart"/>
      <w:r w:rsidRPr="008764C7">
        <w:rPr>
          <w:rFonts w:cstheme="minorHAnsi"/>
          <w:color w:val="000000" w:themeColor="text1"/>
        </w:rPr>
        <w:t>Ciononostante</w:t>
      </w:r>
      <w:proofErr w:type="gramEnd"/>
      <w:r w:rsidRPr="008764C7">
        <w:rPr>
          <w:rFonts w:cstheme="minorHAnsi"/>
          <w:color w:val="000000" w:themeColor="text1"/>
        </w:rPr>
        <w:t xml:space="preserve"> uno dei punti di forza del nuovo banco di saldatura è la stabilità, poiché le dimensioni del telaio sono state incrementate. </w:t>
      </w:r>
      <w:proofErr w:type="gramStart"/>
      <w:r w:rsidRPr="008764C7">
        <w:rPr>
          <w:rFonts w:cstheme="minorHAnsi"/>
          <w:color w:val="000000" w:themeColor="text1"/>
        </w:rPr>
        <w:t>In precedenza</w:t>
      </w:r>
      <w:proofErr w:type="gramEnd"/>
      <w:r w:rsidRPr="008764C7">
        <w:rPr>
          <w:rFonts w:cstheme="minorHAnsi"/>
          <w:color w:val="000000" w:themeColor="text1"/>
        </w:rPr>
        <w:t xml:space="preserve"> il banco di saldatura doveva essere movimentato con un carrello elevatore all'interno del capannone. Il nuovo modello, invece, è dotato di ruote che consentono di spostarlo comodamente a mano. In caso di utilizzo, il banco può essere lasciato nel punto previsto e le ruote possono essere fissate in un'apposita sede laterale per evitare di perderle. La possibilità di spostare il banco permette di rendere più flessibile lo spazio nell'officina, quando il calibro di saldatura per telai non viene utilizzato: basta ripiegarlo, rimontare le ruote e spostarlo di lato. </w:t>
      </w:r>
    </w:p>
    <w:p w14:paraId="65988C21" w14:textId="77777777" w:rsidR="005F6027" w:rsidRPr="008764C7" w:rsidRDefault="005F6027" w:rsidP="005F6027">
      <w:pPr>
        <w:rPr>
          <w:rFonts w:cstheme="minorHAnsi"/>
          <w:color w:val="000000"/>
        </w:rPr>
      </w:pPr>
      <w:r w:rsidRPr="008764C7">
        <w:rPr>
          <w:rFonts w:cstheme="minorHAnsi"/>
          <w:color w:val="000000" w:themeColor="text1"/>
        </w:rPr>
        <w:t xml:space="preserve">Tra gli accessori installabili a posteriori è presente un dispositivo di misura digitale. </w:t>
      </w:r>
      <w:r w:rsidRPr="008764C7">
        <w:rPr>
          <w:rFonts w:cstheme="minorHAnsi"/>
        </w:rPr>
        <w:t xml:space="preserve">Il nuovo calibro di saldatura per telai </w:t>
      </w:r>
      <w:r w:rsidRPr="008764C7">
        <w:rPr>
          <w:rFonts w:cstheme="minorHAnsi"/>
          <w:color w:val="000000" w:themeColor="text1"/>
        </w:rPr>
        <w:t>RSL 3025 è indicato anche per costruzioni tubolari e sostituisce il banco di saldatura precedentemente a catalogo.</w:t>
      </w:r>
    </w:p>
    <w:p w14:paraId="3D50493C" w14:textId="635DF5E1" w:rsidR="005F6027" w:rsidRDefault="005F6027"/>
    <w:p w14:paraId="26AEAE4D" w14:textId="41B63F51" w:rsidR="00026917" w:rsidRPr="00E96AE3" w:rsidRDefault="00026917" w:rsidP="00A11945">
      <w:pPr>
        <w:spacing w:after="0"/>
        <w:rPr>
          <w:b/>
          <w:bCs/>
          <w:sz w:val="20"/>
          <w:szCs w:val="20"/>
        </w:rPr>
      </w:pPr>
      <w:r w:rsidRPr="00E96AE3">
        <w:rPr>
          <w:b/>
          <w:bCs/>
          <w:sz w:val="20"/>
          <w:szCs w:val="20"/>
        </w:rPr>
        <w:t>Credito fotografico</w:t>
      </w:r>
      <w:r w:rsidRPr="00E96AE3">
        <w:rPr>
          <w:b/>
          <w:bCs/>
          <w:sz w:val="20"/>
          <w:szCs w:val="20"/>
        </w:rPr>
        <w:t xml:space="preserve"> Jansen AG</w:t>
      </w:r>
    </w:p>
    <w:p w14:paraId="66F3474D" w14:textId="7523E1CE" w:rsidR="000E19EA" w:rsidRPr="00017E74" w:rsidRDefault="000E19EA" w:rsidP="00A11945">
      <w:pPr>
        <w:spacing w:after="0"/>
        <w:rPr>
          <w:rFonts w:cstheme="minorHAnsi"/>
          <w:sz w:val="20"/>
          <w:szCs w:val="20"/>
        </w:rPr>
      </w:pPr>
      <w:r w:rsidRPr="00017E74">
        <w:rPr>
          <w:rFonts w:cstheme="minorHAnsi"/>
          <w:sz w:val="20"/>
          <w:szCs w:val="20"/>
        </w:rPr>
        <w:t xml:space="preserve">L'uso editoriale delle immagini è legato alle attuali informazioni </w:t>
      </w:r>
      <w:proofErr w:type="spellStart"/>
      <w:r w:rsidRPr="00017E74">
        <w:rPr>
          <w:rFonts w:cstheme="minorHAnsi"/>
          <w:sz w:val="20"/>
          <w:szCs w:val="20"/>
        </w:rPr>
        <w:t>mediache</w:t>
      </w:r>
      <w:proofErr w:type="spellEnd"/>
      <w:r w:rsidRPr="00017E74">
        <w:rPr>
          <w:rFonts w:cstheme="minorHAnsi"/>
          <w:sz w:val="20"/>
          <w:szCs w:val="20"/>
        </w:rPr>
        <w:t>.</w:t>
      </w:r>
    </w:p>
    <w:p w14:paraId="1DD58155" w14:textId="092C538F" w:rsidR="00AB71B5" w:rsidRDefault="00AB71B5">
      <w:pPr>
        <w:rPr>
          <w:sz w:val="20"/>
          <w:szCs w:val="20"/>
        </w:rPr>
      </w:pPr>
    </w:p>
    <w:p w14:paraId="63493A93" w14:textId="77777777" w:rsidR="00A11945" w:rsidRPr="00A11945" w:rsidRDefault="00A11945" w:rsidP="00A11945">
      <w:pPr>
        <w:pStyle w:val="Text"/>
        <w:spacing w:before="0"/>
        <w:ind w:right="0"/>
        <w:jc w:val="left"/>
        <w:rPr>
          <w:rFonts w:asciiTheme="minorHAnsi" w:hAnsiTheme="minorHAnsi" w:cstheme="minorHAnsi"/>
          <w:sz w:val="18"/>
          <w:szCs w:val="18"/>
        </w:rPr>
      </w:pPr>
      <w:r>
        <w:rPr>
          <w:rFonts w:ascii="Arial" w:hAnsi="Arial"/>
          <w:b/>
          <w:sz w:val="18"/>
        </w:rPr>
        <w:t>Informazioni su Jansen AG</w:t>
      </w:r>
      <w:r>
        <w:br/>
      </w:r>
      <w:r w:rsidRPr="00A11945">
        <w:rPr>
          <w:rFonts w:asciiTheme="minorHAnsi" w:hAnsiTheme="minorHAnsi" w:cstheme="minorHAnsi"/>
          <w:sz w:val="18"/>
        </w:rPr>
        <w:t xml:space="preserve">Jansen AG, fondata nel 1923 con sede a </w:t>
      </w:r>
      <w:proofErr w:type="spellStart"/>
      <w:r w:rsidRPr="00A11945">
        <w:rPr>
          <w:rFonts w:asciiTheme="minorHAnsi" w:hAnsiTheme="minorHAnsi" w:cstheme="minorHAnsi"/>
          <w:sz w:val="18"/>
        </w:rPr>
        <w:t>Oberriet</w:t>
      </w:r>
      <w:proofErr w:type="spellEnd"/>
      <w:r w:rsidRPr="00A11945">
        <w:rPr>
          <w:rFonts w:asciiTheme="minorHAnsi" w:hAnsiTheme="minorHAnsi" w:cstheme="minorHAnsi"/>
          <w:sz w:val="18"/>
        </w:rPr>
        <w:t xml:space="preserve"> in Svizzera, sviluppa, produce e distribuisce tubi di precisione e sistemi di profili in acciaio saldati e trafilati ma anche prodotti in plastica per l'edilizia e l'industria. Dal 1978 Jansen è inoltre partner commerciale esclusivo per la Svizzera della tedesca </w:t>
      </w:r>
      <w:proofErr w:type="spellStart"/>
      <w:r w:rsidRPr="00A11945">
        <w:rPr>
          <w:rFonts w:asciiTheme="minorHAnsi" w:hAnsiTheme="minorHAnsi" w:cstheme="minorHAnsi"/>
          <w:sz w:val="18"/>
        </w:rPr>
        <w:t>Schüco</w:t>
      </w:r>
      <w:proofErr w:type="spellEnd"/>
      <w:r w:rsidRPr="00A11945">
        <w:rPr>
          <w:rFonts w:asciiTheme="minorHAnsi" w:hAnsiTheme="minorHAnsi" w:cstheme="minorHAnsi"/>
          <w:sz w:val="18"/>
        </w:rPr>
        <w:t xml:space="preserve"> International KG e ne distribuisce i sistemi di profili in alluminio per il settore edile. A gennaio 2021 Jansen AG rileva dal gruppo </w:t>
      </w:r>
      <w:proofErr w:type="spellStart"/>
      <w:r w:rsidRPr="00A11945">
        <w:rPr>
          <w:rFonts w:asciiTheme="minorHAnsi" w:hAnsiTheme="minorHAnsi" w:cstheme="minorHAnsi"/>
          <w:sz w:val="18"/>
        </w:rPr>
        <w:t>Welser</w:t>
      </w:r>
      <w:proofErr w:type="spellEnd"/>
      <w:r w:rsidRPr="00A11945">
        <w:rPr>
          <w:rFonts w:asciiTheme="minorHAnsi" w:hAnsiTheme="minorHAnsi" w:cstheme="minorHAnsi"/>
          <w:sz w:val="18"/>
        </w:rPr>
        <w:t xml:space="preserve"> </w:t>
      </w:r>
      <w:proofErr w:type="spellStart"/>
      <w:r w:rsidRPr="00A11945">
        <w:rPr>
          <w:rFonts w:asciiTheme="minorHAnsi" w:hAnsiTheme="minorHAnsi" w:cstheme="minorHAnsi"/>
          <w:sz w:val="18"/>
        </w:rPr>
        <w:t>Profile</w:t>
      </w:r>
      <w:proofErr w:type="spellEnd"/>
      <w:r w:rsidRPr="00A11945">
        <w:rPr>
          <w:rFonts w:asciiTheme="minorHAnsi" w:hAnsiTheme="minorHAnsi" w:cstheme="minorHAnsi"/>
          <w:sz w:val="18"/>
        </w:rPr>
        <w:t xml:space="preserve"> la filiale RP </w:t>
      </w:r>
      <w:proofErr w:type="spellStart"/>
      <w:r w:rsidRPr="00A11945">
        <w:rPr>
          <w:rFonts w:asciiTheme="minorHAnsi" w:hAnsiTheme="minorHAnsi" w:cstheme="minorHAnsi"/>
          <w:sz w:val="18"/>
        </w:rPr>
        <w:t>Technik</w:t>
      </w:r>
      <w:proofErr w:type="spellEnd"/>
      <w:r w:rsidRPr="00A11945">
        <w:rPr>
          <w:rFonts w:asciiTheme="minorHAnsi" w:hAnsiTheme="minorHAnsi" w:cstheme="minorHAnsi"/>
          <w:sz w:val="18"/>
        </w:rPr>
        <w:t xml:space="preserve"> GmbH, fornitrice di sistemi e soluzioni in acciaio per facciate, finestre e porte. Fino ad oggi il Gruppo Jansen è completamente a conduzione familiare. Impianti di produzione all'avanguardia e investimenti continui nella garanzia di qualità e nei collaboratori fanno dei prodotti Jansen i rappresentanti della qualità e dell'innovazione svizzera in tutto il mondo. Il Gruppo Jansen occupa globalmente circa 950 collaboratori. </w:t>
      </w:r>
    </w:p>
    <w:p w14:paraId="048E546B" w14:textId="77777777" w:rsidR="00A11945" w:rsidRDefault="00A11945">
      <w:pPr>
        <w:rPr>
          <w:sz w:val="20"/>
          <w:szCs w:val="20"/>
        </w:rPr>
      </w:pPr>
    </w:p>
    <w:p w14:paraId="2E0B0062" w14:textId="1077031B" w:rsidR="00AB71B5" w:rsidRPr="004A469D" w:rsidRDefault="00A11945" w:rsidP="00AB71B5">
      <w:pPr>
        <w:spacing w:line="264" w:lineRule="auto"/>
        <w:rPr>
          <w:rFonts w:asciiTheme="majorHAnsi" w:hAnsiTheme="majorHAnsi" w:cstheme="majorHAnsi"/>
          <w:b/>
          <w:sz w:val="18"/>
        </w:rPr>
      </w:pPr>
      <w:r>
        <w:rPr>
          <w:rFonts w:asciiTheme="majorHAnsi" w:hAnsiTheme="majorHAnsi" w:cstheme="majorHAnsi"/>
          <w:b/>
          <w:sz w:val="18"/>
        </w:rPr>
        <w:lastRenderedPageBreak/>
        <w:t>Co</w:t>
      </w:r>
      <w:r w:rsidR="00FA175C">
        <w:rPr>
          <w:rFonts w:asciiTheme="majorHAnsi" w:hAnsiTheme="majorHAnsi" w:cstheme="majorHAnsi"/>
          <w:b/>
          <w:sz w:val="18"/>
        </w:rPr>
        <w:t xml:space="preserve">ntattare </w:t>
      </w:r>
      <w:r w:rsidR="00A91A0C">
        <w:rPr>
          <w:rFonts w:asciiTheme="majorHAnsi" w:hAnsiTheme="majorHAnsi" w:cstheme="majorHAnsi"/>
          <w:b/>
          <w:sz w:val="18"/>
        </w:rPr>
        <w:t>per m</w:t>
      </w:r>
      <w:r w:rsidR="00FA175C">
        <w:rPr>
          <w:rFonts w:asciiTheme="majorHAnsi" w:hAnsiTheme="majorHAnsi" w:cstheme="majorHAnsi"/>
          <w:b/>
          <w:sz w:val="18"/>
        </w:rPr>
        <w:t>edia Svizzera</w:t>
      </w:r>
    </w:p>
    <w:p w14:paraId="771A8CBC" w14:textId="77777777" w:rsidR="00AB71B5" w:rsidRPr="00FA175C" w:rsidRDefault="00AB71B5" w:rsidP="00FA175C">
      <w:pPr>
        <w:spacing w:after="0" w:line="264" w:lineRule="auto"/>
        <w:rPr>
          <w:rFonts w:eastAsia="Times New Roman" w:cstheme="minorHAnsi"/>
          <w:sz w:val="18"/>
          <w:szCs w:val="18"/>
          <w:lang w:val="de-DE" w:eastAsia="de-DE"/>
        </w:rPr>
      </w:pPr>
      <w:r w:rsidRPr="00FA175C">
        <w:rPr>
          <w:rFonts w:eastAsia="Times New Roman" w:cstheme="minorHAnsi"/>
          <w:sz w:val="18"/>
          <w:szCs w:val="18"/>
          <w:lang w:val="de-DE" w:eastAsia="de-DE"/>
        </w:rPr>
        <w:t>Jansen AG</w:t>
      </w:r>
    </w:p>
    <w:p w14:paraId="50960008" w14:textId="77777777" w:rsidR="00AB71B5" w:rsidRPr="00FA175C" w:rsidRDefault="00AB71B5" w:rsidP="00FA175C">
      <w:pPr>
        <w:spacing w:after="0" w:line="264" w:lineRule="auto"/>
        <w:rPr>
          <w:rFonts w:eastAsia="Times New Roman" w:cstheme="minorHAnsi"/>
          <w:sz w:val="18"/>
          <w:szCs w:val="18"/>
          <w:lang w:val="de-DE" w:eastAsia="de-DE"/>
        </w:rPr>
      </w:pPr>
      <w:r w:rsidRPr="00FA175C">
        <w:rPr>
          <w:rFonts w:eastAsia="Times New Roman" w:cstheme="minorHAnsi"/>
          <w:sz w:val="18"/>
          <w:szCs w:val="18"/>
          <w:lang w:val="de-DE" w:eastAsia="de-DE"/>
        </w:rPr>
        <w:t>Anita Lösch</w:t>
      </w:r>
    </w:p>
    <w:p w14:paraId="258C16F0" w14:textId="77777777" w:rsidR="00AB71B5" w:rsidRPr="00FA175C" w:rsidRDefault="00AB71B5" w:rsidP="00FA175C">
      <w:pPr>
        <w:spacing w:after="0" w:line="264" w:lineRule="auto"/>
        <w:rPr>
          <w:rFonts w:eastAsia="Times New Roman" w:cstheme="minorHAnsi"/>
          <w:sz w:val="18"/>
          <w:szCs w:val="18"/>
          <w:lang w:val="de-DE" w:eastAsia="de-DE"/>
        </w:rPr>
      </w:pPr>
      <w:proofErr w:type="spellStart"/>
      <w:r w:rsidRPr="00FA175C">
        <w:rPr>
          <w:rFonts w:eastAsia="Times New Roman" w:cstheme="minorHAnsi"/>
          <w:sz w:val="18"/>
          <w:szCs w:val="18"/>
          <w:lang w:val="de-DE" w:eastAsia="de-DE"/>
        </w:rPr>
        <w:t>Industriestrasse</w:t>
      </w:r>
      <w:proofErr w:type="spellEnd"/>
      <w:r w:rsidRPr="00FA175C">
        <w:rPr>
          <w:rFonts w:eastAsia="Times New Roman" w:cstheme="minorHAnsi"/>
          <w:sz w:val="18"/>
          <w:szCs w:val="18"/>
          <w:lang w:val="de-DE" w:eastAsia="de-DE"/>
        </w:rPr>
        <w:t xml:space="preserve"> 34</w:t>
      </w:r>
    </w:p>
    <w:p w14:paraId="0A58BB79" w14:textId="77777777" w:rsidR="00AB71B5" w:rsidRPr="00FA175C" w:rsidRDefault="00AB71B5" w:rsidP="00FA175C">
      <w:pPr>
        <w:spacing w:after="0" w:line="264" w:lineRule="auto"/>
        <w:rPr>
          <w:rFonts w:eastAsia="Times New Roman" w:cstheme="minorHAnsi"/>
          <w:sz w:val="18"/>
          <w:szCs w:val="18"/>
          <w:lang w:val="de-DE" w:eastAsia="de-DE"/>
        </w:rPr>
      </w:pPr>
      <w:r w:rsidRPr="00FA175C">
        <w:rPr>
          <w:rFonts w:eastAsia="Times New Roman" w:cstheme="minorHAnsi"/>
          <w:sz w:val="18"/>
          <w:szCs w:val="18"/>
          <w:lang w:val="de-DE" w:eastAsia="de-DE"/>
        </w:rPr>
        <w:t xml:space="preserve">CH-9463 </w:t>
      </w:r>
      <w:proofErr w:type="spellStart"/>
      <w:r w:rsidRPr="00FA175C">
        <w:rPr>
          <w:rFonts w:eastAsia="Times New Roman" w:cstheme="minorHAnsi"/>
          <w:sz w:val="18"/>
          <w:szCs w:val="18"/>
          <w:lang w:val="de-DE" w:eastAsia="de-DE"/>
        </w:rPr>
        <w:t>Oberriet</w:t>
      </w:r>
      <w:proofErr w:type="spellEnd"/>
      <w:r w:rsidRPr="00FA175C">
        <w:rPr>
          <w:rFonts w:eastAsia="Times New Roman" w:cstheme="minorHAnsi"/>
          <w:sz w:val="18"/>
          <w:szCs w:val="18"/>
          <w:lang w:val="de-DE" w:eastAsia="de-DE"/>
        </w:rPr>
        <w:t xml:space="preserve"> SG</w:t>
      </w:r>
    </w:p>
    <w:p w14:paraId="091CD2F9" w14:textId="77777777" w:rsidR="00AB71B5" w:rsidRPr="00FA175C" w:rsidRDefault="00AB71B5" w:rsidP="00FA175C">
      <w:pPr>
        <w:spacing w:after="0" w:line="264" w:lineRule="auto"/>
        <w:rPr>
          <w:rFonts w:eastAsia="Times New Roman" w:cstheme="minorHAnsi"/>
          <w:sz w:val="18"/>
          <w:szCs w:val="18"/>
          <w:lang w:val="de-DE" w:eastAsia="de-DE"/>
        </w:rPr>
      </w:pPr>
      <w:r w:rsidRPr="00FA175C">
        <w:rPr>
          <w:rFonts w:eastAsia="Times New Roman" w:cstheme="minorHAnsi"/>
          <w:sz w:val="18"/>
          <w:szCs w:val="18"/>
          <w:lang w:val="de-DE" w:eastAsia="de-DE"/>
        </w:rPr>
        <w:t xml:space="preserve">Tel.: +41 (0)71 763 99 31 </w:t>
      </w:r>
    </w:p>
    <w:p w14:paraId="31D64EE8" w14:textId="77777777" w:rsidR="00AB71B5" w:rsidRPr="00FA175C" w:rsidRDefault="00AB71B5" w:rsidP="00FA175C">
      <w:pPr>
        <w:spacing w:after="0" w:line="264" w:lineRule="auto"/>
        <w:rPr>
          <w:rFonts w:eastAsia="Times New Roman" w:cstheme="minorHAnsi"/>
          <w:sz w:val="18"/>
          <w:szCs w:val="18"/>
          <w:lang w:val="de-DE" w:eastAsia="de-DE"/>
        </w:rPr>
      </w:pPr>
      <w:r w:rsidRPr="00FA175C">
        <w:rPr>
          <w:rFonts w:eastAsia="Times New Roman" w:cstheme="minorHAnsi"/>
          <w:sz w:val="18"/>
          <w:szCs w:val="18"/>
          <w:lang w:val="de-DE" w:eastAsia="de-DE"/>
        </w:rPr>
        <w:t xml:space="preserve">Mail: </w:t>
      </w:r>
      <w:hyperlink r:id="rId8" w:history="1">
        <w:r w:rsidRPr="00FA175C">
          <w:rPr>
            <w:rFonts w:eastAsia="Times New Roman" w:cstheme="minorHAnsi"/>
            <w:sz w:val="18"/>
            <w:szCs w:val="18"/>
            <w:lang w:val="de-DE" w:eastAsia="de-DE"/>
          </w:rPr>
          <w:t>anita.loesch@jansen.com</w:t>
        </w:r>
      </w:hyperlink>
    </w:p>
    <w:p w14:paraId="059DF9D2" w14:textId="77777777" w:rsidR="00AB71B5" w:rsidRPr="00AB71B5" w:rsidRDefault="00AB71B5" w:rsidP="00AB71B5">
      <w:pPr>
        <w:spacing w:line="264" w:lineRule="auto"/>
        <w:rPr>
          <w:rFonts w:asciiTheme="majorHAnsi" w:hAnsiTheme="majorHAnsi" w:cstheme="majorHAnsi"/>
          <w:sz w:val="18"/>
          <w:lang w:val="en-US"/>
        </w:rPr>
      </w:pPr>
    </w:p>
    <w:p w14:paraId="1885911C" w14:textId="2E635CAA" w:rsidR="00AB71B5" w:rsidRPr="00FA175C" w:rsidRDefault="00FA175C" w:rsidP="00AB71B5">
      <w:pPr>
        <w:spacing w:line="264" w:lineRule="auto"/>
        <w:rPr>
          <w:rFonts w:asciiTheme="majorHAnsi" w:hAnsiTheme="majorHAnsi" w:cstheme="majorHAnsi"/>
          <w:b/>
          <w:sz w:val="18"/>
          <w:szCs w:val="18"/>
        </w:rPr>
      </w:pPr>
      <w:proofErr w:type="spellStart"/>
      <w:r w:rsidRPr="00FA175C">
        <w:rPr>
          <w:rFonts w:asciiTheme="majorHAnsi" w:hAnsiTheme="majorHAnsi" w:cstheme="majorHAnsi"/>
          <w:b/>
          <w:sz w:val="18"/>
          <w:szCs w:val="18"/>
        </w:rPr>
        <w:t>Conttatare</w:t>
      </w:r>
      <w:proofErr w:type="spellEnd"/>
      <w:r w:rsidRPr="00FA175C">
        <w:rPr>
          <w:rFonts w:asciiTheme="majorHAnsi" w:hAnsiTheme="majorHAnsi" w:cstheme="majorHAnsi"/>
          <w:b/>
          <w:sz w:val="18"/>
          <w:szCs w:val="18"/>
        </w:rPr>
        <w:t xml:space="preserve"> </w:t>
      </w:r>
      <w:r w:rsidR="00A91A0C">
        <w:rPr>
          <w:rFonts w:asciiTheme="majorHAnsi" w:hAnsiTheme="majorHAnsi" w:cstheme="majorHAnsi"/>
          <w:b/>
          <w:sz w:val="18"/>
          <w:szCs w:val="18"/>
        </w:rPr>
        <w:t>per m</w:t>
      </w:r>
      <w:r w:rsidRPr="00FA175C">
        <w:rPr>
          <w:rFonts w:asciiTheme="majorHAnsi" w:hAnsiTheme="majorHAnsi" w:cstheme="majorHAnsi"/>
          <w:b/>
          <w:sz w:val="18"/>
          <w:szCs w:val="18"/>
        </w:rPr>
        <w:t>edia Germania</w:t>
      </w:r>
    </w:p>
    <w:p w14:paraId="571C8BE7" w14:textId="77777777" w:rsidR="00AB71B5" w:rsidRPr="00FA175C" w:rsidRDefault="00AB71B5" w:rsidP="00FA175C">
      <w:pPr>
        <w:spacing w:after="0" w:line="264" w:lineRule="auto"/>
        <w:rPr>
          <w:rFonts w:eastAsia="Times New Roman" w:cstheme="minorHAnsi"/>
          <w:sz w:val="18"/>
          <w:szCs w:val="18"/>
          <w:lang w:val="de-DE" w:eastAsia="de-DE"/>
        </w:rPr>
      </w:pPr>
      <w:proofErr w:type="spellStart"/>
      <w:r w:rsidRPr="00FA175C">
        <w:rPr>
          <w:rFonts w:eastAsia="Times New Roman" w:cstheme="minorHAnsi"/>
          <w:sz w:val="18"/>
          <w:szCs w:val="18"/>
          <w:lang w:val="de-DE" w:eastAsia="de-DE"/>
        </w:rPr>
        <w:t>BAUtext</w:t>
      </w:r>
      <w:proofErr w:type="spellEnd"/>
      <w:r w:rsidRPr="00FA175C">
        <w:rPr>
          <w:rFonts w:eastAsia="Times New Roman" w:cstheme="minorHAnsi"/>
          <w:sz w:val="18"/>
          <w:szCs w:val="18"/>
          <w:lang w:val="de-DE" w:eastAsia="de-DE"/>
        </w:rPr>
        <w:t xml:space="preserve"> </w:t>
      </w:r>
      <w:proofErr w:type="spellStart"/>
      <w:r w:rsidRPr="00FA175C">
        <w:rPr>
          <w:rFonts w:eastAsia="Times New Roman" w:cstheme="minorHAnsi"/>
          <w:sz w:val="18"/>
          <w:szCs w:val="18"/>
          <w:lang w:val="de-DE" w:eastAsia="de-DE"/>
        </w:rPr>
        <w:t>Mediendienst</w:t>
      </w:r>
      <w:proofErr w:type="spellEnd"/>
      <w:r w:rsidRPr="00FA175C">
        <w:rPr>
          <w:rFonts w:eastAsia="Times New Roman" w:cstheme="minorHAnsi"/>
          <w:sz w:val="18"/>
          <w:szCs w:val="18"/>
          <w:lang w:val="de-DE" w:eastAsia="de-DE"/>
        </w:rPr>
        <w:t xml:space="preserve"> München</w:t>
      </w:r>
    </w:p>
    <w:p w14:paraId="7D30079D" w14:textId="77777777" w:rsidR="00AB71B5" w:rsidRPr="00FA175C" w:rsidRDefault="00AB71B5" w:rsidP="00FA175C">
      <w:pPr>
        <w:spacing w:after="0" w:line="240" w:lineRule="auto"/>
        <w:rPr>
          <w:rFonts w:eastAsia="Times New Roman" w:cstheme="minorHAnsi"/>
          <w:sz w:val="18"/>
          <w:szCs w:val="18"/>
          <w:lang w:val="de-DE" w:eastAsia="de-DE"/>
        </w:rPr>
      </w:pPr>
      <w:r w:rsidRPr="00FA175C">
        <w:rPr>
          <w:rFonts w:eastAsia="Times New Roman" w:cstheme="minorHAnsi"/>
          <w:sz w:val="18"/>
          <w:szCs w:val="18"/>
          <w:lang w:val="de-DE" w:eastAsia="de-DE"/>
        </w:rPr>
        <w:t>Anne Marie Ring</w:t>
      </w:r>
    </w:p>
    <w:p w14:paraId="36A1050D" w14:textId="77777777" w:rsidR="00AB71B5" w:rsidRPr="00FA175C" w:rsidRDefault="00AB71B5" w:rsidP="00FA175C">
      <w:pPr>
        <w:spacing w:after="0" w:line="264" w:lineRule="auto"/>
        <w:rPr>
          <w:rFonts w:eastAsia="Times New Roman" w:cstheme="minorHAnsi"/>
          <w:sz w:val="18"/>
          <w:szCs w:val="18"/>
          <w:lang w:val="de-DE" w:eastAsia="de-DE"/>
        </w:rPr>
      </w:pPr>
      <w:r w:rsidRPr="00FA175C">
        <w:rPr>
          <w:rFonts w:eastAsia="Times New Roman" w:cstheme="minorHAnsi"/>
          <w:sz w:val="18"/>
          <w:szCs w:val="18"/>
          <w:lang w:val="de-DE" w:eastAsia="de-DE"/>
        </w:rPr>
        <w:t>Wilhelm-</w:t>
      </w:r>
      <w:proofErr w:type="spellStart"/>
      <w:r w:rsidRPr="00FA175C">
        <w:rPr>
          <w:rFonts w:eastAsia="Times New Roman" w:cstheme="minorHAnsi"/>
          <w:sz w:val="18"/>
          <w:szCs w:val="18"/>
          <w:lang w:val="de-DE" w:eastAsia="de-DE"/>
        </w:rPr>
        <w:t>Dieß</w:t>
      </w:r>
      <w:proofErr w:type="spellEnd"/>
      <w:r w:rsidRPr="00FA175C">
        <w:rPr>
          <w:rFonts w:eastAsia="Times New Roman" w:cstheme="minorHAnsi"/>
          <w:sz w:val="18"/>
          <w:szCs w:val="18"/>
          <w:lang w:val="de-DE" w:eastAsia="de-DE"/>
        </w:rPr>
        <w:t>-</w:t>
      </w:r>
      <w:proofErr w:type="spellStart"/>
      <w:r w:rsidRPr="00FA175C">
        <w:rPr>
          <w:rFonts w:eastAsia="Times New Roman" w:cstheme="minorHAnsi"/>
          <w:sz w:val="18"/>
          <w:szCs w:val="18"/>
          <w:lang w:val="de-DE" w:eastAsia="de-DE"/>
        </w:rPr>
        <w:t>Weg</w:t>
      </w:r>
      <w:proofErr w:type="spellEnd"/>
      <w:r w:rsidRPr="00FA175C">
        <w:rPr>
          <w:rFonts w:eastAsia="Times New Roman" w:cstheme="minorHAnsi"/>
          <w:sz w:val="18"/>
          <w:szCs w:val="18"/>
          <w:lang w:val="de-DE" w:eastAsia="de-DE"/>
        </w:rPr>
        <w:t xml:space="preserve"> 13</w:t>
      </w:r>
    </w:p>
    <w:p w14:paraId="5A4B96AB" w14:textId="77777777" w:rsidR="00AB71B5" w:rsidRPr="00FA175C" w:rsidRDefault="00AB71B5" w:rsidP="00FA175C">
      <w:pPr>
        <w:spacing w:after="0" w:line="264" w:lineRule="auto"/>
        <w:rPr>
          <w:rFonts w:eastAsia="Times New Roman" w:cstheme="minorHAnsi"/>
          <w:sz w:val="18"/>
          <w:szCs w:val="18"/>
          <w:lang w:val="de-DE" w:eastAsia="de-DE"/>
        </w:rPr>
      </w:pPr>
      <w:r w:rsidRPr="00FA175C">
        <w:rPr>
          <w:rFonts w:eastAsia="Times New Roman" w:cstheme="minorHAnsi"/>
          <w:sz w:val="18"/>
          <w:szCs w:val="18"/>
          <w:lang w:val="de-DE" w:eastAsia="de-DE"/>
        </w:rPr>
        <w:t>DE-81927 München</w:t>
      </w:r>
    </w:p>
    <w:p w14:paraId="20DFFAE2" w14:textId="77777777" w:rsidR="00AB71B5" w:rsidRPr="00FA175C" w:rsidRDefault="00AB71B5" w:rsidP="00FA175C">
      <w:pPr>
        <w:spacing w:after="0" w:line="264" w:lineRule="auto"/>
        <w:rPr>
          <w:rFonts w:eastAsia="Times New Roman" w:cstheme="minorHAnsi"/>
          <w:sz w:val="18"/>
          <w:szCs w:val="18"/>
          <w:lang w:val="de-DE" w:eastAsia="de-DE"/>
        </w:rPr>
      </w:pPr>
      <w:r w:rsidRPr="00FA175C">
        <w:rPr>
          <w:rFonts w:eastAsia="Times New Roman" w:cstheme="minorHAnsi"/>
          <w:sz w:val="18"/>
          <w:szCs w:val="18"/>
          <w:lang w:val="de-DE" w:eastAsia="de-DE"/>
        </w:rPr>
        <w:t>Tel.: +49 (0)89 21 11 12 06</w:t>
      </w:r>
    </w:p>
    <w:p w14:paraId="4BA884FF" w14:textId="77777777" w:rsidR="00AB71B5" w:rsidRPr="00FA175C" w:rsidRDefault="00AB71B5" w:rsidP="00FA175C">
      <w:pPr>
        <w:spacing w:after="0" w:line="264" w:lineRule="auto"/>
        <w:rPr>
          <w:rFonts w:eastAsia="Times New Roman" w:cstheme="minorHAnsi"/>
          <w:sz w:val="18"/>
          <w:szCs w:val="18"/>
          <w:lang w:val="de-DE" w:eastAsia="de-DE"/>
        </w:rPr>
      </w:pPr>
      <w:r w:rsidRPr="00FA175C">
        <w:rPr>
          <w:rFonts w:eastAsia="Times New Roman" w:cstheme="minorHAnsi"/>
          <w:sz w:val="18"/>
          <w:szCs w:val="18"/>
          <w:lang w:val="de-DE" w:eastAsia="de-DE"/>
        </w:rPr>
        <w:t xml:space="preserve">Mail: </w:t>
      </w:r>
      <w:hyperlink r:id="rId9" w:history="1">
        <w:r w:rsidRPr="00FA175C">
          <w:rPr>
            <w:rFonts w:eastAsia="Times New Roman" w:cstheme="minorHAnsi"/>
            <w:sz w:val="18"/>
            <w:szCs w:val="18"/>
            <w:lang w:val="de-DE" w:eastAsia="de-DE"/>
          </w:rPr>
          <w:t>a.ring@bautext.de</w:t>
        </w:r>
      </w:hyperlink>
    </w:p>
    <w:p w14:paraId="09BCE0DC" w14:textId="77777777" w:rsidR="00AB71B5" w:rsidRPr="00AB71B5" w:rsidRDefault="00AB71B5">
      <w:pPr>
        <w:rPr>
          <w:sz w:val="20"/>
          <w:szCs w:val="20"/>
          <w:lang w:val="fr-FR"/>
        </w:rPr>
      </w:pPr>
    </w:p>
    <w:sectPr w:rsidR="00AB71B5" w:rsidRPr="00AB71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27"/>
    <w:rsid w:val="00017E74"/>
    <w:rsid w:val="00026917"/>
    <w:rsid w:val="000E19EA"/>
    <w:rsid w:val="00337123"/>
    <w:rsid w:val="00373B8F"/>
    <w:rsid w:val="003A349F"/>
    <w:rsid w:val="00583A59"/>
    <w:rsid w:val="005F6027"/>
    <w:rsid w:val="008C1381"/>
    <w:rsid w:val="00A11945"/>
    <w:rsid w:val="00A91A0C"/>
    <w:rsid w:val="00AB6439"/>
    <w:rsid w:val="00AB71B5"/>
    <w:rsid w:val="00C977C6"/>
    <w:rsid w:val="00E37178"/>
    <w:rsid w:val="00E96AE3"/>
    <w:rsid w:val="00FA17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583D"/>
  <w15:chartTrackingRefBased/>
  <w15:docId w15:val="{F668D316-5487-42D8-8D84-B22A0565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6027"/>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B71B5"/>
    <w:rPr>
      <w:rFonts w:cs="Times New Roman"/>
      <w:color w:val="0000FF"/>
      <w:u w:val="single"/>
    </w:rPr>
  </w:style>
  <w:style w:type="paragraph" w:customStyle="1" w:styleId="Text">
    <w:name w:val="Text"/>
    <w:basedOn w:val="Standard"/>
    <w:rsid w:val="00A11945"/>
    <w:pPr>
      <w:spacing w:before="300" w:after="0" w:line="312" w:lineRule="auto"/>
      <w:ind w:right="79"/>
      <w:jc w:val="both"/>
    </w:pPr>
    <w:rPr>
      <w:rFonts w:ascii="Centaur MT" w:eastAsia="Times New Roman" w:hAnsi="Centaur MT" w:cs="Times New Roman"/>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ring@bautex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4E29E-53BC-4E53-9CAF-C70EFD540222}">
  <ds:schemaRefs>
    <ds:schemaRef ds:uri="http://schemas.microsoft.com/sharepoint/v3/contenttype/forms"/>
  </ds:schemaRefs>
</ds:datastoreItem>
</file>

<file path=customXml/itemProps2.xml><?xml version="1.0" encoding="utf-8"?>
<ds:datastoreItem xmlns:ds="http://schemas.openxmlformats.org/officeDocument/2006/customXml" ds:itemID="{65175C23-1D5F-44F4-B74F-EB067E07B7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981D5F-B414-44AE-90BA-387F14E38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3181</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Lösch</dc:creator>
  <cp:keywords/>
  <dc:description/>
  <cp:lastModifiedBy>Anita Lösch</cp:lastModifiedBy>
  <cp:revision>16</cp:revision>
  <dcterms:created xsi:type="dcterms:W3CDTF">2021-02-10T09:53:00Z</dcterms:created>
  <dcterms:modified xsi:type="dcterms:W3CDTF">2021-02-10T11:20:00Z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